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A8007" w14:textId="77777777" w:rsidR="006F6F5B" w:rsidRDefault="006F6F5B" w:rsidP="007408F5">
      <w:pPr>
        <w:rPr>
          <w:lang w:val="fr-FR"/>
        </w:rPr>
      </w:pPr>
      <w:bookmarkStart w:id="0" w:name="_Hlk134542990"/>
    </w:p>
    <w:p w14:paraId="79D64B3E" w14:textId="05FFA491" w:rsidR="00DE140F" w:rsidRDefault="006F6F5B" w:rsidP="009E5C0F">
      <w:pPr>
        <w:spacing w:after="0" w:line="240" w:lineRule="auto"/>
        <w:jc w:val="both"/>
        <w:rPr>
          <w:rFonts w:cstheme="minorHAnsi"/>
          <w:b/>
          <w:bCs/>
          <w:color w:val="0070C0"/>
          <w:lang w:val="fr-FR"/>
        </w:rPr>
      </w:pPr>
      <w:proofErr w:type="spellStart"/>
      <w:r w:rsidRPr="00B002E4">
        <w:rPr>
          <w:rFonts w:cstheme="minorHAnsi"/>
          <w:b/>
          <w:bCs/>
          <w:color w:val="0070C0"/>
          <w:lang w:val="fr-FR"/>
        </w:rPr>
        <w:t>Anexa</w:t>
      </w:r>
      <w:proofErr w:type="spellEnd"/>
      <w:r w:rsidRPr="00B002E4">
        <w:rPr>
          <w:rFonts w:cstheme="minorHAnsi"/>
          <w:b/>
          <w:bCs/>
          <w:color w:val="0070C0"/>
          <w:lang w:val="fr-FR"/>
        </w:rPr>
        <w:t xml:space="preserve"> nr. </w:t>
      </w:r>
      <w:r w:rsidR="00287981" w:rsidRPr="00B002E4">
        <w:rPr>
          <w:rFonts w:cstheme="minorHAnsi"/>
          <w:b/>
          <w:bCs/>
          <w:color w:val="0070C0"/>
          <w:lang w:val="fr-FR"/>
        </w:rPr>
        <w:t>9</w:t>
      </w:r>
      <w:r w:rsidRPr="00B002E4">
        <w:rPr>
          <w:rFonts w:cstheme="minorHAnsi"/>
          <w:b/>
          <w:bCs/>
          <w:color w:val="0070C0"/>
          <w:lang w:val="fr-FR"/>
        </w:rPr>
        <w:t xml:space="preserve"> la </w:t>
      </w:r>
      <w:proofErr w:type="spellStart"/>
      <w:r w:rsidRPr="00B002E4">
        <w:rPr>
          <w:rFonts w:cstheme="minorHAnsi"/>
          <w:b/>
          <w:bCs/>
          <w:color w:val="0070C0"/>
          <w:lang w:val="fr-FR"/>
        </w:rPr>
        <w:t>Ghidul</w:t>
      </w:r>
      <w:proofErr w:type="spellEnd"/>
      <w:r w:rsidRPr="00B002E4">
        <w:rPr>
          <w:rFonts w:cstheme="minorHAnsi"/>
          <w:b/>
          <w:bCs/>
          <w:color w:val="0070C0"/>
          <w:lang w:val="fr-FR"/>
        </w:rPr>
        <w:t xml:space="preserve"> </w:t>
      </w:r>
      <w:proofErr w:type="spellStart"/>
      <w:r w:rsidRPr="00B002E4">
        <w:rPr>
          <w:rFonts w:cstheme="minorHAnsi"/>
          <w:b/>
          <w:bCs/>
          <w:color w:val="0070C0"/>
          <w:lang w:val="fr-FR"/>
        </w:rPr>
        <w:t>Solicitantului</w:t>
      </w:r>
      <w:proofErr w:type="spellEnd"/>
      <w:r w:rsidRPr="00B002E4">
        <w:rPr>
          <w:rFonts w:cstheme="minorHAnsi"/>
          <w:b/>
          <w:bCs/>
          <w:color w:val="0070C0"/>
          <w:lang w:val="fr-FR"/>
        </w:rPr>
        <w:t xml:space="preserve"> </w:t>
      </w:r>
      <w:proofErr w:type="spellStart"/>
      <w:r w:rsidR="0099397A" w:rsidRPr="0099397A">
        <w:rPr>
          <w:rFonts w:cstheme="minorHAnsi"/>
          <w:b/>
          <w:bCs/>
          <w:color w:val="0070C0"/>
          <w:lang w:val="fr-FR"/>
        </w:rPr>
        <w:t>aferent</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Programului</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Tranziție</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Justă</w:t>
      </w:r>
      <w:proofErr w:type="spellEnd"/>
      <w:r w:rsidR="0099397A" w:rsidRPr="0099397A">
        <w:rPr>
          <w:rFonts w:cstheme="minorHAnsi"/>
          <w:b/>
          <w:bCs/>
          <w:color w:val="0070C0"/>
          <w:lang w:val="fr-FR"/>
        </w:rPr>
        <w:t xml:space="preserve"> 2021-2027, </w:t>
      </w:r>
      <w:proofErr w:type="spellStart"/>
      <w:r w:rsidR="0099397A" w:rsidRPr="0099397A">
        <w:rPr>
          <w:rFonts w:cstheme="minorHAnsi"/>
          <w:b/>
          <w:bCs/>
          <w:color w:val="0070C0"/>
          <w:lang w:val="fr-FR"/>
        </w:rPr>
        <w:t>pentru</w:t>
      </w:r>
      <w:proofErr w:type="spellEnd"/>
      <w:r w:rsidR="0099397A" w:rsidRPr="0099397A">
        <w:rPr>
          <w:rFonts w:cstheme="minorHAnsi"/>
          <w:b/>
          <w:bCs/>
          <w:color w:val="0070C0"/>
          <w:lang w:val="fr-FR"/>
        </w:rPr>
        <w:t xml:space="preserve"> </w:t>
      </w:r>
      <w:proofErr w:type="spellStart"/>
      <w:r w:rsidR="0099397A" w:rsidRPr="0099397A">
        <w:rPr>
          <w:rFonts w:cstheme="minorHAnsi"/>
          <w:b/>
          <w:bCs/>
          <w:color w:val="0070C0"/>
          <w:lang w:val="fr-FR"/>
        </w:rPr>
        <w:t>acțiunea</w:t>
      </w:r>
      <w:proofErr w:type="spellEnd"/>
      <w:r w:rsidR="0099397A" w:rsidRPr="0099397A">
        <w:rPr>
          <w:rFonts w:cstheme="minorHAnsi"/>
          <w:b/>
          <w:bCs/>
          <w:color w:val="0070C0"/>
          <w:lang w:val="fr-FR"/>
        </w:rPr>
        <w:t xml:space="preserve"> </w:t>
      </w:r>
      <w:r w:rsidR="00FB01E2" w:rsidRPr="00FB01E2">
        <w:rPr>
          <w:rFonts w:cstheme="minorHAnsi"/>
          <w:b/>
          <w:bCs/>
          <w:color w:val="0070C0"/>
          <w:lang w:val="fr-FR"/>
        </w:rPr>
        <w:t>„</w:t>
      </w:r>
      <w:proofErr w:type="spellStart"/>
      <w:r w:rsidR="00FB01E2" w:rsidRPr="00FB01E2">
        <w:rPr>
          <w:rFonts w:cstheme="minorHAnsi"/>
          <w:b/>
          <w:bCs/>
          <w:color w:val="0070C0"/>
          <w:lang w:val="fr-FR"/>
        </w:rPr>
        <w:t>Locuințe</w:t>
      </w:r>
      <w:proofErr w:type="spellEnd"/>
      <w:r w:rsidR="00FB01E2" w:rsidRPr="00FB01E2">
        <w:rPr>
          <w:rFonts w:cstheme="minorHAnsi"/>
          <w:b/>
          <w:bCs/>
          <w:color w:val="0070C0"/>
          <w:lang w:val="fr-FR"/>
        </w:rPr>
        <w:t xml:space="preserve"> la </w:t>
      </w:r>
      <w:proofErr w:type="spellStart"/>
      <w:r w:rsidR="00FB01E2" w:rsidRPr="00FB01E2">
        <w:rPr>
          <w:rFonts w:cstheme="minorHAnsi"/>
          <w:b/>
          <w:bCs/>
          <w:color w:val="0070C0"/>
          <w:lang w:val="fr-FR"/>
        </w:rPr>
        <w:t>prețuri</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accesibile</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și</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durabile</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componenta</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Renovarea</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energetică</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moderată</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sau</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aprofundată</w:t>
      </w:r>
      <w:proofErr w:type="spellEnd"/>
      <w:r w:rsidR="00FB01E2" w:rsidRPr="00FB01E2">
        <w:rPr>
          <w:rFonts w:cstheme="minorHAnsi"/>
          <w:b/>
          <w:bCs/>
          <w:color w:val="0070C0"/>
          <w:lang w:val="fr-FR"/>
        </w:rPr>
        <w:t xml:space="preserve"> a </w:t>
      </w:r>
      <w:proofErr w:type="spellStart"/>
      <w:r w:rsidR="00FB01E2" w:rsidRPr="00FB01E2">
        <w:rPr>
          <w:rFonts w:cstheme="minorHAnsi"/>
          <w:b/>
          <w:bCs/>
          <w:color w:val="0070C0"/>
          <w:lang w:val="fr-FR"/>
        </w:rPr>
        <w:t>clădirilor</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rezidențiale</w:t>
      </w:r>
      <w:proofErr w:type="spellEnd"/>
      <w:r w:rsidR="00FB01E2" w:rsidRPr="00FB01E2">
        <w:rPr>
          <w:rFonts w:cstheme="minorHAnsi"/>
          <w:b/>
          <w:bCs/>
          <w:color w:val="0070C0"/>
          <w:lang w:val="fr-FR"/>
        </w:rPr>
        <w:t xml:space="preserve"> multifamiliale </w:t>
      </w:r>
      <w:proofErr w:type="spellStart"/>
      <w:r w:rsidR="00FB01E2" w:rsidRPr="00FB01E2">
        <w:rPr>
          <w:rFonts w:cstheme="minorHAnsi"/>
          <w:b/>
          <w:bCs/>
          <w:color w:val="0070C0"/>
          <w:lang w:val="fr-FR"/>
        </w:rPr>
        <w:t>pentru</w:t>
      </w:r>
      <w:proofErr w:type="spellEnd"/>
      <w:r w:rsidR="00FB01E2" w:rsidRPr="00FB01E2">
        <w:rPr>
          <w:rFonts w:cstheme="minorHAnsi"/>
          <w:b/>
          <w:bCs/>
          <w:color w:val="0070C0"/>
          <w:lang w:val="fr-FR"/>
        </w:rPr>
        <w:t xml:space="preserve"> </w:t>
      </w:r>
      <w:proofErr w:type="spellStart"/>
      <w:r w:rsidR="00FB01E2" w:rsidRPr="00FB01E2">
        <w:rPr>
          <w:rFonts w:cstheme="minorHAnsi"/>
          <w:b/>
          <w:bCs/>
          <w:color w:val="0070C0"/>
          <w:lang w:val="fr-FR"/>
        </w:rPr>
        <w:t>comunități</w:t>
      </w:r>
      <w:proofErr w:type="spellEnd"/>
      <w:r w:rsidR="00FB01E2" w:rsidRPr="00FB01E2">
        <w:rPr>
          <w:rFonts w:cstheme="minorHAnsi"/>
          <w:b/>
          <w:bCs/>
          <w:color w:val="0070C0"/>
          <w:lang w:val="fr-FR"/>
        </w:rPr>
        <w:t>”</w:t>
      </w:r>
    </w:p>
    <w:p w14:paraId="3B590B71" w14:textId="77777777" w:rsidR="00FB01E2" w:rsidRDefault="00FB01E2" w:rsidP="009E5C0F">
      <w:pPr>
        <w:spacing w:after="0" w:line="240" w:lineRule="auto"/>
        <w:jc w:val="both"/>
        <w:rPr>
          <w:rFonts w:ascii="Times New Roman" w:hAnsi="Times New Roman" w:cs="Times New Roman"/>
          <w:b/>
          <w:bCs/>
          <w:sz w:val="24"/>
          <w:szCs w:val="24"/>
          <w:lang w:val="fr-FR"/>
        </w:rPr>
      </w:pPr>
    </w:p>
    <w:p w14:paraId="7E678730" w14:textId="483F60B5" w:rsidR="006F6F5B" w:rsidRPr="002A40B5" w:rsidRDefault="00BF42B5" w:rsidP="002A40B5">
      <w:pPr>
        <w:spacing w:after="0" w:line="240" w:lineRule="auto"/>
        <w:jc w:val="center"/>
        <w:rPr>
          <w:rFonts w:ascii="Times New Roman" w:hAnsi="Times New Roman" w:cs="Times New Roman"/>
          <w:b/>
          <w:bCs/>
          <w:sz w:val="24"/>
          <w:szCs w:val="24"/>
          <w:lang w:val="fr-FR"/>
        </w:rPr>
      </w:pPr>
      <w:proofErr w:type="spellStart"/>
      <w:r>
        <w:rPr>
          <w:rFonts w:ascii="Times New Roman" w:hAnsi="Times New Roman" w:cs="Times New Roman"/>
          <w:b/>
          <w:bCs/>
          <w:sz w:val="24"/>
          <w:szCs w:val="24"/>
          <w:lang w:val="fr-FR"/>
        </w:rPr>
        <w:t>Grila</w:t>
      </w:r>
      <w:proofErr w:type="spellEnd"/>
      <w:r>
        <w:rPr>
          <w:rFonts w:ascii="Times New Roman" w:hAnsi="Times New Roman" w:cs="Times New Roman"/>
          <w:b/>
          <w:bCs/>
          <w:sz w:val="24"/>
          <w:szCs w:val="24"/>
          <w:lang w:val="fr-FR"/>
        </w:rPr>
        <w:t xml:space="preserve"> de </w:t>
      </w:r>
      <w:proofErr w:type="spellStart"/>
      <w:r>
        <w:rPr>
          <w:rFonts w:ascii="Times New Roman" w:hAnsi="Times New Roman" w:cs="Times New Roman"/>
          <w:b/>
          <w:bCs/>
          <w:sz w:val="24"/>
          <w:szCs w:val="24"/>
          <w:lang w:val="fr-FR"/>
        </w:rPr>
        <w:t>evaluare</w:t>
      </w:r>
      <w:proofErr w:type="spellEnd"/>
      <w:r>
        <w:rPr>
          <w:rFonts w:ascii="Times New Roman" w:hAnsi="Times New Roman" w:cs="Times New Roman"/>
          <w:b/>
          <w:bCs/>
          <w:sz w:val="24"/>
          <w:szCs w:val="24"/>
          <w:lang w:val="fr-FR"/>
        </w:rPr>
        <w:t xml:space="preserve"> </w:t>
      </w:r>
      <w:proofErr w:type="spellStart"/>
      <w:r>
        <w:rPr>
          <w:rFonts w:ascii="Times New Roman" w:hAnsi="Times New Roman" w:cs="Times New Roman"/>
          <w:b/>
          <w:bCs/>
          <w:sz w:val="24"/>
          <w:szCs w:val="24"/>
          <w:lang w:val="fr-FR"/>
        </w:rPr>
        <w:t>tehnico-financiară</w:t>
      </w:r>
      <w:proofErr w:type="spellEnd"/>
    </w:p>
    <w:p w14:paraId="4DD1ED39" w14:textId="77777777" w:rsidR="006F6F5B" w:rsidRDefault="006F6F5B" w:rsidP="009E5C0F">
      <w:pPr>
        <w:spacing w:after="0" w:line="240" w:lineRule="auto"/>
        <w:jc w:val="both"/>
        <w:rPr>
          <w:rFonts w:cstheme="minorHAnsi"/>
          <w:sz w:val="20"/>
          <w:szCs w:val="20"/>
          <w:lang w:val="fr-FR"/>
        </w:rPr>
      </w:pPr>
    </w:p>
    <w:p w14:paraId="28B95AFC" w14:textId="77777777" w:rsidR="006F6F5B" w:rsidRDefault="006F6F5B" w:rsidP="009E5C0F">
      <w:pPr>
        <w:spacing w:after="0" w:line="240" w:lineRule="auto"/>
        <w:jc w:val="both"/>
        <w:rPr>
          <w:rFonts w:cstheme="minorHAnsi"/>
          <w:sz w:val="20"/>
          <w:szCs w:val="20"/>
          <w:lang w:val="ro-RO"/>
        </w:rPr>
      </w:pPr>
    </w:p>
    <w:p w14:paraId="6A50D1C0" w14:textId="77777777" w:rsidR="004577B3" w:rsidRDefault="004577B3" w:rsidP="002A40B5">
      <w:pPr>
        <w:pStyle w:val="Heading2"/>
        <w:rPr>
          <w:rFonts w:cstheme="minorHAnsi"/>
          <w:sz w:val="20"/>
          <w:szCs w:val="20"/>
          <w:lang w:val="ro-RO"/>
        </w:rPr>
      </w:pPr>
    </w:p>
    <w:tbl>
      <w:tblPr>
        <w:tblStyle w:val="TableGrid"/>
        <w:tblW w:w="10739" w:type="dxa"/>
        <w:tblInd w:w="-431" w:type="dxa"/>
        <w:tblLayout w:type="fixed"/>
        <w:tblLook w:val="04A0" w:firstRow="1" w:lastRow="0" w:firstColumn="1" w:lastColumn="0" w:noHBand="0" w:noVBand="1"/>
      </w:tblPr>
      <w:tblGrid>
        <w:gridCol w:w="606"/>
        <w:gridCol w:w="6057"/>
        <w:gridCol w:w="1134"/>
        <w:gridCol w:w="2922"/>
        <w:gridCol w:w="20"/>
      </w:tblGrid>
      <w:tr w:rsidR="008D7198" w:rsidRPr="0068448C" w14:paraId="6E8C6F5E" w14:textId="29F3F559" w:rsidTr="008D7198">
        <w:trPr>
          <w:gridAfter w:val="1"/>
          <w:wAfter w:w="20" w:type="dxa"/>
          <w:trHeight w:val="610"/>
        </w:trPr>
        <w:tc>
          <w:tcPr>
            <w:tcW w:w="606" w:type="dxa"/>
            <w:shd w:val="clear" w:color="auto" w:fill="DEEAF6" w:themeFill="accent1" w:themeFillTint="33"/>
          </w:tcPr>
          <w:p w14:paraId="4713BFF5" w14:textId="77777777" w:rsidR="008D7198" w:rsidRPr="0068448C" w:rsidRDefault="008D7198" w:rsidP="008A174A">
            <w:pPr>
              <w:jc w:val="both"/>
              <w:rPr>
                <w:rFonts w:asciiTheme="minorHAnsi" w:eastAsiaTheme="minorHAnsi" w:hAnsiTheme="minorHAnsi" w:cstheme="minorHAnsi"/>
                <w:b/>
              </w:rPr>
            </w:pPr>
            <w:r w:rsidRPr="0068448C">
              <w:rPr>
                <w:rFonts w:asciiTheme="minorHAnsi" w:eastAsiaTheme="minorHAnsi" w:hAnsiTheme="minorHAnsi" w:cstheme="minorHAnsi"/>
                <w:b/>
              </w:rPr>
              <w:t xml:space="preserve">Nr. </w:t>
            </w:r>
            <w:proofErr w:type="spellStart"/>
            <w:r w:rsidRPr="0068448C">
              <w:rPr>
                <w:rFonts w:asciiTheme="minorHAnsi" w:eastAsiaTheme="minorHAnsi" w:hAnsiTheme="minorHAnsi" w:cstheme="minorHAnsi"/>
                <w:b/>
              </w:rPr>
              <w:t>crt</w:t>
            </w:r>
            <w:proofErr w:type="spellEnd"/>
            <w:r w:rsidRPr="0068448C">
              <w:rPr>
                <w:rFonts w:asciiTheme="minorHAnsi" w:eastAsiaTheme="minorHAnsi" w:hAnsiTheme="minorHAnsi" w:cstheme="minorHAnsi"/>
                <w:b/>
              </w:rPr>
              <w:t>.</w:t>
            </w:r>
          </w:p>
        </w:tc>
        <w:tc>
          <w:tcPr>
            <w:tcW w:w="6057" w:type="dxa"/>
            <w:shd w:val="clear" w:color="auto" w:fill="DEEAF6" w:themeFill="accent1" w:themeFillTint="33"/>
            <w:vAlign w:val="center"/>
          </w:tcPr>
          <w:p w14:paraId="5BB7E24F" w14:textId="77777777" w:rsidR="008D7198" w:rsidRPr="0068448C" w:rsidRDefault="008D7198" w:rsidP="008D7198">
            <w:pPr>
              <w:jc w:val="center"/>
              <w:rPr>
                <w:rFonts w:asciiTheme="minorHAnsi" w:eastAsiaTheme="minorHAnsi" w:hAnsiTheme="minorHAnsi" w:cstheme="minorHAnsi"/>
                <w:b/>
              </w:rPr>
            </w:pPr>
            <w:proofErr w:type="spellStart"/>
            <w:r w:rsidRPr="0068448C">
              <w:rPr>
                <w:rFonts w:asciiTheme="minorHAnsi" w:eastAsiaTheme="minorHAnsi" w:hAnsiTheme="minorHAnsi" w:cstheme="minorHAnsi"/>
                <w:b/>
              </w:rPr>
              <w:t>Criteriu</w:t>
            </w:r>
            <w:proofErr w:type="spellEnd"/>
            <w:r w:rsidRPr="0068448C">
              <w:rPr>
                <w:rFonts w:asciiTheme="minorHAnsi" w:eastAsiaTheme="minorHAnsi" w:hAnsiTheme="minorHAnsi" w:cstheme="minorHAnsi"/>
                <w:b/>
              </w:rPr>
              <w:t xml:space="preserve"> </w:t>
            </w:r>
            <w:proofErr w:type="spellStart"/>
            <w:r w:rsidRPr="0068448C">
              <w:rPr>
                <w:rFonts w:asciiTheme="minorHAnsi" w:eastAsiaTheme="minorHAnsi" w:hAnsiTheme="minorHAnsi" w:cstheme="minorHAnsi"/>
                <w:b/>
              </w:rPr>
              <w:t>verificare</w:t>
            </w:r>
            <w:proofErr w:type="spellEnd"/>
          </w:p>
        </w:tc>
        <w:tc>
          <w:tcPr>
            <w:tcW w:w="1134" w:type="dxa"/>
            <w:shd w:val="clear" w:color="auto" w:fill="DEEAF6" w:themeFill="accent1" w:themeFillTint="33"/>
            <w:vAlign w:val="center"/>
          </w:tcPr>
          <w:p w14:paraId="3871D567" w14:textId="7BE7DE0D" w:rsidR="008D7198" w:rsidRPr="0068448C" w:rsidRDefault="008D7198" w:rsidP="008A174A">
            <w:pPr>
              <w:jc w:val="both"/>
              <w:rPr>
                <w:rFonts w:asciiTheme="minorHAnsi" w:eastAsiaTheme="minorHAnsi" w:hAnsiTheme="minorHAnsi" w:cstheme="minorHAnsi"/>
                <w:b/>
              </w:rPr>
            </w:pPr>
            <w:r>
              <w:rPr>
                <w:rFonts w:asciiTheme="minorHAnsi" w:eastAsiaTheme="minorHAnsi" w:hAnsiTheme="minorHAnsi" w:cstheme="minorHAnsi"/>
                <w:b/>
              </w:rPr>
              <w:t>PUNCTAJ</w:t>
            </w:r>
          </w:p>
        </w:tc>
        <w:tc>
          <w:tcPr>
            <w:tcW w:w="2922" w:type="dxa"/>
            <w:shd w:val="clear" w:color="auto" w:fill="DEEAF6" w:themeFill="accent1" w:themeFillTint="33"/>
            <w:vAlign w:val="center"/>
          </w:tcPr>
          <w:p w14:paraId="0F180DBC" w14:textId="4D8E04D6" w:rsidR="008D7198" w:rsidRDefault="008D7198" w:rsidP="008D7198">
            <w:pPr>
              <w:jc w:val="center"/>
              <w:rPr>
                <w:rFonts w:cstheme="minorHAnsi"/>
                <w:b/>
              </w:rPr>
            </w:pPr>
            <w:proofErr w:type="spellStart"/>
            <w:r w:rsidRPr="00420D12">
              <w:rPr>
                <w:rFonts w:cstheme="minorHAnsi"/>
                <w:b/>
              </w:rPr>
              <w:t>Observații</w:t>
            </w:r>
            <w:proofErr w:type="spellEnd"/>
          </w:p>
        </w:tc>
      </w:tr>
      <w:tr w:rsidR="00967681" w14:paraId="37A80E81" w14:textId="66ABB856" w:rsidTr="00B4731F">
        <w:tc>
          <w:tcPr>
            <w:tcW w:w="6663" w:type="dxa"/>
            <w:gridSpan w:val="2"/>
            <w:shd w:val="clear" w:color="auto" w:fill="FBE4D5" w:themeFill="accent2" w:themeFillTint="33"/>
          </w:tcPr>
          <w:p w14:paraId="6DAF14ED" w14:textId="77777777" w:rsidR="008D7198" w:rsidRPr="00F92F04" w:rsidRDefault="008D7198" w:rsidP="008D7198">
            <w:pPr>
              <w:jc w:val="both"/>
              <w:rPr>
                <w:rFonts w:cstheme="minorHAnsi"/>
                <w:color w:val="2E74B5" w:themeColor="accent1" w:themeShade="BF"/>
                <w:lang w:val="ro-RO"/>
              </w:rPr>
            </w:pPr>
            <w:bookmarkStart w:id="1" w:name="_Hlk206072285"/>
            <w:r w:rsidRPr="00F92F04">
              <w:rPr>
                <w:rFonts w:cstheme="minorHAnsi"/>
                <w:color w:val="2E74B5" w:themeColor="accent1" w:themeShade="BF"/>
                <w:lang w:val="ro-RO"/>
              </w:rPr>
              <w:t>A.</w:t>
            </w:r>
            <w:r w:rsidRPr="00F92F04">
              <w:rPr>
                <w:rFonts w:cstheme="minorHAnsi"/>
                <w:color w:val="2E74B5" w:themeColor="accent1" w:themeShade="BF"/>
                <w:lang w:val="ro-RO"/>
              </w:rPr>
              <w:tab/>
              <w:t xml:space="preserve">CRITERII APLICABILE PROIECTULUI </w:t>
            </w:r>
          </w:p>
          <w:p w14:paraId="70C2C740" w14:textId="77777777" w:rsidR="008D7198" w:rsidRPr="00F92F04" w:rsidRDefault="008D7198" w:rsidP="008D7198">
            <w:pPr>
              <w:jc w:val="both"/>
              <w:rPr>
                <w:rFonts w:cstheme="minorHAnsi"/>
                <w:color w:val="2E74B5" w:themeColor="accent1" w:themeShade="BF"/>
                <w:lang w:val="ro-RO"/>
              </w:rPr>
            </w:pPr>
          </w:p>
          <w:p w14:paraId="7B62C587" w14:textId="3A986CCF"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Obținerea a 0 puncte pentru oricare dintre criteriile de la această secțiune (A) conduce la excluderea proiectului de la finanțare.</w:t>
            </w:r>
          </w:p>
          <w:p w14:paraId="049301A4" w14:textId="77777777" w:rsidR="008D7198" w:rsidRPr="00F92F04" w:rsidRDefault="008D7198" w:rsidP="008D7198">
            <w:pPr>
              <w:jc w:val="both"/>
              <w:rPr>
                <w:rFonts w:cstheme="minorHAnsi"/>
                <w:color w:val="2E74B5" w:themeColor="accent1" w:themeShade="BF"/>
                <w:lang w:val="ro-RO"/>
              </w:rPr>
            </w:pPr>
          </w:p>
          <w:p w14:paraId="1740BFCF"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A1</w:t>
            </w:r>
            <w:r w:rsidRPr="00F92F04">
              <w:rPr>
                <w:rFonts w:cstheme="minorHAnsi"/>
                <w:color w:val="2E74B5" w:themeColor="accent1" w:themeShade="BF"/>
                <w:lang w:val="ro-RO"/>
              </w:rPr>
              <w:tab/>
              <w:t>Capacitatea solicitantului de a implementa proiecte de investiții este demonstrată prin:</w:t>
            </w:r>
          </w:p>
          <w:p w14:paraId="2A0B341A" w14:textId="4848B060"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a)Autonomie financiară: Gradul de finanțare din venituri proprii, respectiv calculul trimestrial aferent trimestrului IV &gt; 50%;</w:t>
            </w:r>
          </w:p>
          <w:p w14:paraId="0ADAA35D" w14:textId="16BAF87B"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b)Gradul de îndatorare: Ponderea serviciului datoriei publice locale, respectiv calculul anual &lt; 20%;</w:t>
            </w:r>
          </w:p>
          <w:p w14:paraId="00B9D911" w14:textId="07C9210F"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c)Disponibilitatea pentru investiții: Ponderea cheltuielilor de dezvoltare în total cheltuieli, respectiv calculul trimestrial aferent trimestrului IV &gt; 10%.</w:t>
            </w:r>
          </w:p>
          <w:p w14:paraId="74C91014" w14:textId="77777777" w:rsidR="008D7198" w:rsidRPr="00F92F04" w:rsidRDefault="008D7198" w:rsidP="008D7198">
            <w:pPr>
              <w:jc w:val="both"/>
              <w:rPr>
                <w:rFonts w:cstheme="minorHAnsi"/>
                <w:color w:val="2E74B5" w:themeColor="accent1" w:themeShade="BF"/>
                <w:lang w:val="ro-RO"/>
              </w:rPr>
            </w:pPr>
          </w:p>
          <w:p w14:paraId="607AC43A" w14:textId="77777777" w:rsidR="008D7198" w:rsidRPr="00F92F04" w:rsidRDefault="008D7198" w:rsidP="008D7198">
            <w:pPr>
              <w:jc w:val="both"/>
              <w:rPr>
                <w:rFonts w:cstheme="minorHAnsi"/>
                <w:color w:val="2E74B5" w:themeColor="accent1" w:themeShade="BF"/>
                <w:lang w:val="ro-RO"/>
              </w:rPr>
            </w:pPr>
          </w:p>
          <w:p w14:paraId="60C6DF47"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se consideră îndeplinit dacă solicitantul de finanțare respectă minim două din cele trei cerințe, respectiv fie litera a) și litera b), fie litera a) și litera c), fie litera b) și litera c).</w:t>
            </w:r>
          </w:p>
          <w:p w14:paraId="48708A73" w14:textId="1F8475C1"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se verifică la nivel de proiect.</w:t>
            </w:r>
          </w:p>
          <w:p w14:paraId="37A641DC" w14:textId="77777777" w:rsidR="008D7198" w:rsidRPr="00F92F04" w:rsidRDefault="008D7198" w:rsidP="008D7198">
            <w:pPr>
              <w:jc w:val="both"/>
              <w:rPr>
                <w:rFonts w:cstheme="minorHAnsi"/>
                <w:color w:val="2E74B5" w:themeColor="accent1" w:themeShade="BF"/>
                <w:lang w:val="ro-RO"/>
              </w:rPr>
            </w:pPr>
          </w:p>
          <w:p w14:paraId="207C2795"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A2</w:t>
            </w:r>
            <w:r w:rsidRPr="00F92F04">
              <w:rPr>
                <w:rFonts w:cstheme="minorHAnsi"/>
                <w:color w:val="2E74B5" w:themeColor="accent1" w:themeShade="BF"/>
                <w:lang w:val="ro-RO"/>
              </w:rPr>
              <w:tab/>
              <w:t>Bugetul proiectului:</w:t>
            </w:r>
          </w:p>
          <w:p w14:paraId="560755BF" w14:textId="2CA02BF2"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a)este completat cu valorile aferente proiectului și cheltuielile sunt încadrate corect, conform categoriilor de cheltuieli eligibile și neeligibile din cadrul Ghidului solicitantului de finanțare, Anexa 5_Lista cheltuielilor eligibile și neeligibile</w:t>
            </w:r>
          </w:p>
          <w:p w14:paraId="72715953" w14:textId="33EBC251"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b)respectă pragurile stabilite pentru cheltuieli</w:t>
            </w:r>
          </w:p>
          <w:p w14:paraId="017CB64C" w14:textId="604E0018"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c)se încadrează în limitele valorilor minime și maxime eligibile menționate în ghidul solicitantului de finanțare</w:t>
            </w:r>
          </w:p>
          <w:p w14:paraId="286A3FE0" w14:textId="2E51214A"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d)este complet și corelat cu activitățile prevăzute, cu resursele materiale implicate în realizarea proiectului, cu indicatorii asumați și cu calendarul de realizare.</w:t>
            </w:r>
          </w:p>
          <w:p w14:paraId="0F214C0C" w14:textId="77777777" w:rsidR="008D7198" w:rsidRPr="00F92F04" w:rsidRDefault="008D7198" w:rsidP="008D7198">
            <w:pPr>
              <w:jc w:val="both"/>
              <w:rPr>
                <w:rFonts w:cstheme="minorHAnsi"/>
                <w:color w:val="2E74B5" w:themeColor="accent1" w:themeShade="BF"/>
                <w:lang w:val="ro-RO"/>
              </w:rPr>
            </w:pPr>
          </w:p>
          <w:p w14:paraId="0B6F14E8"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se consideră îndeplinit dacă sunt respectate cerințele de la literele a), b), c) și d)</w:t>
            </w:r>
          </w:p>
          <w:p w14:paraId="3F81CE61" w14:textId="77777777" w:rsidR="008D7198" w:rsidRPr="00F92F04" w:rsidRDefault="008D7198" w:rsidP="008D7198">
            <w:pPr>
              <w:jc w:val="both"/>
              <w:rPr>
                <w:rFonts w:cstheme="minorHAnsi"/>
                <w:color w:val="2E74B5" w:themeColor="accent1" w:themeShade="BF"/>
                <w:lang w:val="ro-RO"/>
              </w:rPr>
            </w:pPr>
          </w:p>
          <w:p w14:paraId="71D72302"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În cazul în care valoarea totală eligibilă din bugetul proiectului este 0 (zero), proiectul se respinge de la finanțare fără solicitare de clarificări.</w:t>
            </w:r>
          </w:p>
          <w:p w14:paraId="6566FC0F"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lastRenderedPageBreak/>
              <w:t>În cazul în care valoarea eligibilă a proiectului este inferioară valorii minime stabilite prin ghidul solicitantului de finanțare, proiectul se respinge de la finanțare fără solicitare de clarificări.</w:t>
            </w:r>
          </w:p>
          <w:p w14:paraId="3AE0C0DD"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Dacă valoarea maximă depășește valoarea stabilită prin ghidul solicitantului de finanțare, se pot solicita clarificări în vederea diminuării valorii eligibile, prin includerea unor cheltuieli în categoria cheltuielilor neeligibile.</w:t>
            </w:r>
          </w:p>
          <w:p w14:paraId="5B53A9F6" w14:textId="7E4878BD"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este punctat cu 10 puncte și se verifică la nivel de proiect.</w:t>
            </w:r>
          </w:p>
          <w:p w14:paraId="3D4CE1DF" w14:textId="77777777" w:rsidR="008D7198" w:rsidRPr="00F92F04" w:rsidRDefault="008D7198" w:rsidP="008D7198">
            <w:pPr>
              <w:jc w:val="both"/>
              <w:rPr>
                <w:rFonts w:cstheme="minorHAnsi"/>
                <w:color w:val="2E74B5" w:themeColor="accent1" w:themeShade="BF"/>
                <w:lang w:val="ro-RO"/>
              </w:rPr>
            </w:pPr>
          </w:p>
          <w:p w14:paraId="33AC2DBE"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A3</w:t>
            </w:r>
            <w:r w:rsidRPr="00F92F04">
              <w:rPr>
                <w:rFonts w:cstheme="minorHAnsi"/>
                <w:color w:val="2E74B5" w:themeColor="accent1" w:themeShade="BF"/>
                <w:lang w:val="ro-RO"/>
              </w:rPr>
              <w:tab/>
              <w:t>Respectarea principiilor orizontale</w:t>
            </w:r>
          </w:p>
          <w:p w14:paraId="6F6390A9" w14:textId="1114788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a)Proiectul implementează măsuri în ceea ce privește egalitatea de șanse, nediscriminarea, conform legislației naționale în vigoare în corelare cu Carta drepturilor fundamentale a Uniunii Europene.</w:t>
            </w:r>
          </w:p>
          <w:p w14:paraId="59B19DE7" w14:textId="60C6C2AF"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b)Proiectul prevede crearea de facilităţi/adaptarea infrastructurii pentru accesul persoanelor cu dizabilităţi, în conformitate cu prevederile Convenției ONU privind drepturile persoanelor cu dizabilităţi (art.9).</w:t>
            </w:r>
          </w:p>
          <w:p w14:paraId="0E038029" w14:textId="0F586108"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c)Proiectul prevede măsuri care conduc la respectarea cerințelor privind protecția mediului pentru promovarea dezvoltării durabile, care se referă la utilizarea surselor de energie curată, economie circulară, inclusiv prevenirea si reciclarea deșeurilor, prevenirea și controlul poluarii asupra aerului, apei, solului, protecția resurselor de apă, protecția și conservarea biodiversității în conformitate cu articolul 11 și cu articolul 191 alineatul (1) din TFUE.</w:t>
            </w:r>
          </w:p>
          <w:p w14:paraId="3758652F" w14:textId="58BA205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d)Proiectul prevede măsuri de atenuare și adaptare la schimbările climatice, la prevenirea și gestionarea riscurilor, în conformitate cu principiul imunizării climatice.</w:t>
            </w:r>
          </w:p>
          <w:p w14:paraId="552E9011" w14:textId="6499D449"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e)Proiectul respectă principiul DNSH - ,,A nu prejudicia în mod semnificativ”, conform legislației aplicabile  din Regulamentul (UE) 2020/852 și prevede obligația ca executantul lucrării să semneze un contract cu un operator pentru reciclarea deșeurilor rezultate din activitățile desfășurate, ca măsură de atenuare a impactului asupra obiectivului de mediu care vizează ”Economia circulară, inclusiv prevenirea generării de deșeuri și reciclarea acestora”.</w:t>
            </w:r>
          </w:p>
          <w:p w14:paraId="7659CDC4" w14:textId="223E0855"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f)Proiectul prezintă Decizia etapei de încadrare a proiectului în procedura de evaluare a impactului asupra mediului emisă de autoritatea de mediu, în conformitate cu prevederile Legii nr. 292/2018 privind evaluarea impactului anumitor proiecte publice şi private asupra mediului și ale Ordinului nr. 269/2020 privind aprobarea ghidului general aplicabil etapelor procedurii de evaluare a impactului asupra mediului, a ghidului pentru evaluarea impactului asupra mediului în context transfrontalier şi a altor ghiduri specifice pentru diferite domenii şi categorii de proiecte sau Clasarea notificării.</w:t>
            </w:r>
          </w:p>
          <w:p w14:paraId="6E37C020" w14:textId="77777777" w:rsidR="008D7198" w:rsidRPr="00F92F04" w:rsidRDefault="008D7198" w:rsidP="008D7198">
            <w:pPr>
              <w:jc w:val="both"/>
              <w:rPr>
                <w:rFonts w:cstheme="minorHAnsi"/>
                <w:color w:val="2E74B5" w:themeColor="accent1" w:themeShade="BF"/>
                <w:lang w:val="ro-RO"/>
              </w:rPr>
            </w:pPr>
          </w:p>
          <w:p w14:paraId="6BD2896D"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 xml:space="preserve">Subcriteriul se consideră îndeplinit dacă sunt respectate cerințele de la literele a), b), c), d), e) și f) </w:t>
            </w:r>
          </w:p>
          <w:p w14:paraId="06EF19E8" w14:textId="4202D5E1"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este punctat cu 6 puncte și se verifică la nivel de proiect.</w:t>
            </w:r>
          </w:p>
          <w:p w14:paraId="01D3F8BA" w14:textId="77777777" w:rsidR="008D7198" w:rsidRPr="00F92F04" w:rsidRDefault="008D7198" w:rsidP="008D7198">
            <w:pPr>
              <w:jc w:val="both"/>
              <w:rPr>
                <w:rFonts w:cstheme="minorHAnsi"/>
                <w:color w:val="2E74B5" w:themeColor="accent1" w:themeShade="BF"/>
                <w:lang w:val="ro-RO"/>
              </w:rPr>
            </w:pPr>
          </w:p>
          <w:p w14:paraId="1DC17DC6"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w:t>
            </w:r>
            <w:r w:rsidRPr="00F92F04">
              <w:rPr>
                <w:rFonts w:cstheme="minorHAnsi"/>
                <w:color w:val="2E74B5" w:themeColor="accent1" w:themeShade="BF"/>
                <w:lang w:val="ro-RO"/>
              </w:rPr>
              <w:tab/>
              <w:t>CRITERII APLICABILE COMPONENTEI</w:t>
            </w:r>
          </w:p>
          <w:p w14:paraId="2302DA04" w14:textId="77777777" w:rsidR="008D7198" w:rsidRPr="00F92F04" w:rsidRDefault="008D7198" w:rsidP="008D7198">
            <w:pPr>
              <w:jc w:val="both"/>
              <w:rPr>
                <w:rFonts w:cstheme="minorHAnsi"/>
                <w:color w:val="2E74B5" w:themeColor="accent1" w:themeShade="BF"/>
                <w:lang w:val="ro-RO"/>
              </w:rPr>
            </w:pPr>
          </w:p>
          <w:p w14:paraId="3F729110"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B1</w:t>
            </w:r>
            <w:r w:rsidRPr="00F92F04">
              <w:rPr>
                <w:rFonts w:cstheme="minorHAnsi"/>
                <w:color w:val="2E74B5" w:themeColor="accent1" w:themeShade="BF"/>
                <w:lang w:val="ro-RO"/>
              </w:rPr>
              <w:tab/>
              <w:t xml:space="preserve">Gradul de maturitate al proiectului: </w:t>
            </w:r>
          </w:p>
          <w:p w14:paraId="2933E2D6" w14:textId="3D7FA2BB"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a)Documentația tehnico-economică depusă a componentei este la faza SF/DALI/Proiect Tehnic, respectă structura HG 907/2016, este însoțită de Raportul de audit energetic și Certificatul de performanță energetică și prezintă Autorizație de construire, inclusiv avizul Ministerului Culturii sau a structurilor deconcentrate ale acestuia – dacă este cazul.</w:t>
            </w:r>
          </w:p>
          <w:p w14:paraId="46920548"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lastRenderedPageBreak/>
              <w:t>b) Piesele scrise aferente componentei sunt corelate și respectă concluziile din raportul de audit energetic și din expertiza tehnică aferente componentei.</w:t>
            </w:r>
          </w:p>
          <w:p w14:paraId="6AE17751"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 Piesele desenate aferente componentei sunt complete şi corespund cu părţile scrise.</w:t>
            </w:r>
          </w:p>
          <w:p w14:paraId="66AB484C"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d) Devizul general și devizele pe obiect aferente componentei sunt corelate, sunt asumate de reprezentantul legal al solicitantului de finanțare și de proiectant și nu sunt mai vechi de un an.</w:t>
            </w:r>
          </w:p>
          <w:p w14:paraId="54017EC6"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e) Graficul general de realizare a investiției publice aferent componentei este realist, corelat ca și perioadă și/sau durată de realizare cu etapele detaliate în cadrul calendarului de activități din formularul cererii de finanțare, respectă durata maximă de implementare din ghidul solicitantului de finanțare și termenele limită ale programului de finanțare, iar eşalonarea costurilor este corelată cu acesta.</w:t>
            </w:r>
          </w:p>
          <w:p w14:paraId="586952BC"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se consideră îndeplinit dacă sunt respectate toate cerințele de mai sus, respectiv literele a), b), c), d) și e).</w:t>
            </w:r>
          </w:p>
          <w:p w14:paraId="5B97EA36" w14:textId="27937DD9"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este punctat cu 20 puncte și se verifică la nivel de componentă.</w:t>
            </w:r>
          </w:p>
          <w:p w14:paraId="604FC3A0" w14:textId="77777777" w:rsidR="008D7198" w:rsidRPr="00F92F04" w:rsidRDefault="008D7198" w:rsidP="008D7198">
            <w:pPr>
              <w:jc w:val="both"/>
              <w:rPr>
                <w:rFonts w:cstheme="minorHAnsi"/>
                <w:color w:val="2E74B5" w:themeColor="accent1" w:themeShade="BF"/>
                <w:lang w:val="ro-RO"/>
              </w:rPr>
            </w:pPr>
          </w:p>
          <w:p w14:paraId="6E00F361" w14:textId="6C53657E"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B2-Coerenţa dintre documentaţia tehnico-economică, Certificatul de performanţă energetică a clădirii, Raportul de audit energetic, Raportul de expertiză tehnică aferente componentei și cererea de finanțare:</w:t>
            </w:r>
          </w:p>
          <w:p w14:paraId="3585C14E" w14:textId="44A8C5D8"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a)Datele prezentate în Certificatul de performanţă energetică a clădirii, în Raportul de audit energetic se corelează cu descrierea din documentația tehnico-economică, din formularul cererii de finanţare şi celelalte anexe la aceasta;</w:t>
            </w:r>
          </w:p>
          <w:p w14:paraId="6755AAEB" w14:textId="43173066"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b)Valorile indicatorilor din cererea de finanțare sunt corelate cu valorile din Raportul de audit energetic și din Certificatul de performanță energetică;</w:t>
            </w:r>
          </w:p>
          <w:p w14:paraId="5C8AF48D" w14:textId="344BA4F9"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c)Măsurile propuse pentru componentă conduc la o reducere a consumului de energie primară și a emisiilor de CO2 de cel puțin 10% față de consumul de energie primară și a emisiilor de CO2 existent înainte de renovare, conform Raportului de audit energetic;</w:t>
            </w:r>
          </w:p>
          <w:p w14:paraId="59D4B6BD" w14:textId="3755BFB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d)La data depunerii cererii de finanțare componenta are, conform informațiilor din cadrul Raportului de Audit Energetic, un consum final specific de energie de minim 200 kwh/m2an;</w:t>
            </w:r>
          </w:p>
          <w:p w14:paraId="5073519E" w14:textId="2A1CEE7C"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 xml:space="preserve">e)Componenta este expertizată tehnic, conform reglementărilor tehnice în vigoare, </w:t>
            </w:r>
          </w:p>
          <w:p w14:paraId="730EF5E2" w14:textId="77777777" w:rsidR="008D7198" w:rsidRPr="00F92F04" w:rsidRDefault="008D7198" w:rsidP="008D7198">
            <w:pPr>
              <w:jc w:val="both"/>
              <w:rPr>
                <w:rFonts w:cstheme="minorHAnsi"/>
                <w:color w:val="2E74B5" w:themeColor="accent1" w:themeShade="BF"/>
                <w:lang w:val="ro-RO"/>
              </w:rPr>
            </w:pPr>
          </w:p>
          <w:p w14:paraId="1FFBD6FD"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În cazul în care o componentă, conform informațiilor din raportul de audit energetic, va înregistra reduceri de consum de energie primară și a emisiilor de CO2 sub 10% aceasta se respinge de la finanțare.</w:t>
            </w:r>
          </w:p>
          <w:p w14:paraId="1B73735E" w14:textId="77777777" w:rsidR="008D7198" w:rsidRPr="00F92F04" w:rsidRDefault="008D7198" w:rsidP="008D7198">
            <w:pPr>
              <w:jc w:val="both"/>
              <w:rPr>
                <w:rFonts w:cstheme="minorHAnsi"/>
                <w:color w:val="2E74B5" w:themeColor="accent1" w:themeShade="BF"/>
                <w:lang w:val="ro-RO"/>
              </w:rPr>
            </w:pPr>
          </w:p>
          <w:p w14:paraId="371D8D41"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În cazul în care o componentă pentru care se solicită finanțare înregistrează la momentul depunerii cererii de finanțare un consum specific de energie mai mic de 200 kwh/m2an, aceasta se respinge de la finanțare.</w:t>
            </w:r>
          </w:p>
          <w:p w14:paraId="03C0C19F" w14:textId="77777777" w:rsidR="008D7198" w:rsidRPr="00F92F04" w:rsidRDefault="008D7198" w:rsidP="008D7198">
            <w:pPr>
              <w:jc w:val="both"/>
              <w:rPr>
                <w:rFonts w:cstheme="minorHAnsi"/>
                <w:color w:val="2E74B5" w:themeColor="accent1" w:themeShade="BF"/>
                <w:lang w:val="ro-RO"/>
              </w:rPr>
            </w:pPr>
          </w:p>
          <w:p w14:paraId="14D09D6C"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se consideră îndeplinit dacă sunt respectate toate cerințele de mai sus, respectiv literele a), b), c), d) și e).</w:t>
            </w:r>
          </w:p>
          <w:p w14:paraId="2233F59A" w14:textId="2EA7C5DC"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Subcriteriul este punctat cu 20 puncte și se verifică la nivel de componentă.</w:t>
            </w:r>
          </w:p>
          <w:p w14:paraId="755E5A71" w14:textId="77777777" w:rsidR="008D7198" w:rsidRPr="00F92F04" w:rsidRDefault="008D7198" w:rsidP="008D7198">
            <w:pPr>
              <w:jc w:val="both"/>
              <w:rPr>
                <w:rFonts w:cstheme="minorHAnsi"/>
                <w:color w:val="2E74B5" w:themeColor="accent1" w:themeShade="BF"/>
                <w:lang w:val="ro-RO"/>
              </w:rPr>
            </w:pPr>
          </w:p>
          <w:p w14:paraId="3E61E5B8" w14:textId="2AE59C5D"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w:t>
            </w:r>
            <w:r w:rsidR="00B4731F" w:rsidRPr="00F92F04">
              <w:rPr>
                <w:rFonts w:cstheme="minorHAnsi"/>
                <w:color w:val="2E74B5" w:themeColor="accent1" w:themeShade="BF"/>
                <w:lang w:val="ro-RO"/>
              </w:rPr>
              <w:t xml:space="preserve">- </w:t>
            </w:r>
            <w:r w:rsidRPr="00F92F04">
              <w:rPr>
                <w:rFonts w:cstheme="minorHAnsi"/>
                <w:color w:val="2E74B5" w:themeColor="accent1" w:themeShade="BF"/>
                <w:lang w:val="ro-RO"/>
              </w:rPr>
              <w:t>CRITERII DE PRIORITIZARE A PROIECTELOR LA FINANȚARE</w:t>
            </w:r>
          </w:p>
          <w:p w14:paraId="45AC7360" w14:textId="77777777" w:rsidR="00B4731F" w:rsidRPr="00F92F04" w:rsidRDefault="00B4731F" w:rsidP="008D7198">
            <w:pPr>
              <w:jc w:val="both"/>
              <w:rPr>
                <w:rFonts w:cstheme="minorHAnsi"/>
                <w:color w:val="2E74B5" w:themeColor="accent1" w:themeShade="BF"/>
                <w:lang w:val="ro-RO"/>
              </w:rPr>
            </w:pPr>
          </w:p>
          <w:p w14:paraId="4CB69657" w14:textId="7CBBC5A1"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C1Reducerea consumului de energie primară/emisiilor cu efect de gaze cu efect de seră</w:t>
            </w:r>
          </w:p>
          <w:p w14:paraId="13B260EC" w14:textId="03D98456"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lastRenderedPageBreak/>
              <w:t>a)Ca urmare a realizării investiției asupra componentei inclusă în proiect se obține o reducere a consumului de energie primară (Cep) conform datelor rezultate din Raportul de Audit Energetic a clădirii analizate:</w:t>
            </w:r>
          </w:p>
          <w:p w14:paraId="3D3D04FE"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Cep ≥ 50% </w:t>
            </w:r>
          </w:p>
          <w:p w14:paraId="68F55425"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40% ≤ Cep &lt; 50% - </w:t>
            </w:r>
          </w:p>
          <w:p w14:paraId="26AA0169"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30% ≤ Cep &lt; 40%  - </w:t>
            </w:r>
          </w:p>
          <w:p w14:paraId="6304D72F"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30% ≤ Cep &lt; 20%  </w:t>
            </w:r>
          </w:p>
          <w:p w14:paraId="4BC00F33"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20% ≤ Cep &lt; 10%  </w:t>
            </w:r>
          </w:p>
          <w:p w14:paraId="2213EB4D"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Punctarea subcriteriului se face prin selectarea unei singure opțiuni.</w:t>
            </w:r>
          </w:p>
          <w:p w14:paraId="71369F4B" w14:textId="379AF95F"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b)Ca urmare a realizării investiției asupra componentei inclusă în proiect se obține o reducere a emisiilor de gaze cu efect de seră (Eges) conform datelor rezultate din Raportul de Audit Energetic a clădirii analizate:</w:t>
            </w:r>
          </w:p>
          <w:p w14:paraId="5789F489"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Eges ≥ 50% </w:t>
            </w:r>
          </w:p>
          <w:p w14:paraId="62770203"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40% ≤ Eges &lt; 50% - </w:t>
            </w:r>
          </w:p>
          <w:p w14:paraId="0A95098E"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30% ≤ Eges &lt; 40%  - </w:t>
            </w:r>
          </w:p>
          <w:p w14:paraId="129C459C"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30% ≤ Eges &lt; 20%  </w:t>
            </w:r>
          </w:p>
          <w:p w14:paraId="10272DEB"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20% ≤ Eges &lt; 10%  </w:t>
            </w:r>
          </w:p>
          <w:p w14:paraId="4A194558"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Punctarea subcriteriului se face prin selectarea unei singure opțiuni.</w:t>
            </w:r>
          </w:p>
          <w:p w14:paraId="46862AEB" w14:textId="2791272B"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C2Componenta inclusă în cadrul proiectului are la data depunerii cererii de finanțare, conform Raportului de Audit Energetic, un consum final specific de energie (Cfse) de:</w:t>
            </w:r>
          </w:p>
          <w:p w14:paraId="24294D11"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Cfes &gt; 300 kwh/m2an </w:t>
            </w:r>
          </w:p>
          <w:p w14:paraId="5F7E5AE4"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250 kwh/m2an &lt; Cfse ≤ 300 kwh/m2an </w:t>
            </w:r>
          </w:p>
          <w:p w14:paraId="0D71D53E"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200 kwh/m2an &lt; Cfse ≤ 250 kwh/m2an </w:t>
            </w:r>
          </w:p>
          <w:p w14:paraId="630E5B07" w14:textId="77777777" w:rsidR="008D7198" w:rsidRPr="00F92F04" w:rsidRDefault="008D7198" w:rsidP="008D7198">
            <w:pPr>
              <w:jc w:val="both"/>
              <w:rPr>
                <w:rFonts w:cstheme="minorHAnsi"/>
                <w:color w:val="2E74B5" w:themeColor="accent1" w:themeShade="BF"/>
                <w:lang w:val="ro-RO"/>
              </w:rPr>
            </w:pPr>
          </w:p>
          <w:p w14:paraId="38C6FB87"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Punctarea subcriteriului se face prin selectarea unei singure opțiuni.</w:t>
            </w:r>
          </w:p>
          <w:p w14:paraId="44AC37AB" w14:textId="2E99E0A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C3Ca urmare a realizării investiției se obține creșterea eficienței energetice a unui număr de apartamente (Nr.a):</w:t>
            </w:r>
          </w:p>
          <w:p w14:paraId="1DE07BDB"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Nr.a &gt; 60 </w:t>
            </w:r>
          </w:p>
          <w:p w14:paraId="47FC4724"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40 ≤ Nr.a &lt; 60 </w:t>
            </w:r>
          </w:p>
          <w:p w14:paraId="34420DF7"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Nr.a &lt; 40 </w:t>
            </w:r>
          </w:p>
          <w:p w14:paraId="651E870F"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Punctarea subcriteriului se face prin selectarea unei singure opțiuni.</w:t>
            </w:r>
          </w:p>
          <w:p w14:paraId="5F302B7B"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C4</w:t>
            </w:r>
            <w:r w:rsidRPr="00F92F04">
              <w:rPr>
                <w:rFonts w:cstheme="minorHAnsi"/>
                <w:color w:val="2E74B5" w:themeColor="accent1" w:themeShade="BF"/>
                <w:lang w:val="ro-RO"/>
              </w:rPr>
              <w:tab/>
              <w:t>Numărul apartamentelor în care se regăsesc proprietari persoane fizice care necesită cheltuieli de natură socială raportat la totalul spațiilor cu destinație de locuință din cadrul componentei este:</w:t>
            </w:r>
          </w:p>
          <w:p w14:paraId="5600F023"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Acs = număr apartamente care beneficiază de cheltuieli de natură socială / număr total spații cu destinația de locuință * 100</w:t>
            </w:r>
          </w:p>
          <w:p w14:paraId="7D09627A"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Acs &gt; 50% </w:t>
            </w:r>
          </w:p>
          <w:p w14:paraId="6C13D482" w14:textId="33824874"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t xml:space="preserve">30% &lt; Acs ≤ 50% </w:t>
            </w:r>
          </w:p>
          <w:p w14:paraId="4FCC7889" w14:textId="0B736C55" w:rsidR="008D7198"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w:t>
            </w:r>
            <w:r w:rsidRPr="00F92F04">
              <w:rPr>
                <w:rFonts w:cstheme="minorHAnsi"/>
                <w:color w:val="2E74B5" w:themeColor="accent1" w:themeShade="BF"/>
                <w:lang w:val="ro-RO"/>
              </w:rPr>
              <w:tab/>
            </w:r>
            <w:r w:rsidR="003773F3">
              <w:rPr>
                <w:rFonts w:cstheme="minorHAnsi"/>
                <w:color w:val="2E74B5" w:themeColor="accent1" w:themeShade="BF"/>
                <w:lang w:val="ro-RO"/>
              </w:rPr>
              <w:t>20</w:t>
            </w:r>
            <w:r w:rsidR="003773F3" w:rsidRPr="00F92F04">
              <w:rPr>
                <w:rFonts w:cstheme="minorHAnsi"/>
                <w:color w:val="2E74B5" w:themeColor="accent1" w:themeShade="BF"/>
                <w:lang w:val="ro-RO"/>
              </w:rPr>
              <w:t>≤</w:t>
            </w:r>
            <w:r w:rsidRPr="00F92F04">
              <w:rPr>
                <w:rFonts w:cstheme="minorHAnsi"/>
                <w:color w:val="2E74B5" w:themeColor="accent1" w:themeShade="BF"/>
                <w:lang w:val="ro-RO"/>
              </w:rPr>
              <w:t xml:space="preserve">Acs ≤ 30% </w:t>
            </w:r>
          </w:p>
          <w:p w14:paraId="015147E0" w14:textId="4B9F4CC2" w:rsidR="003773F3" w:rsidRPr="003773F3" w:rsidRDefault="003773F3" w:rsidP="003773F3">
            <w:pPr>
              <w:pStyle w:val="ListParagraph"/>
              <w:numPr>
                <w:ilvl w:val="0"/>
                <w:numId w:val="18"/>
              </w:numPr>
              <w:jc w:val="both"/>
              <w:rPr>
                <w:rFonts w:cstheme="minorHAnsi"/>
                <w:color w:val="2E74B5" w:themeColor="accent1" w:themeShade="BF"/>
                <w:lang w:val="ro-RO"/>
              </w:rPr>
            </w:pPr>
            <w:r w:rsidRPr="003773F3">
              <w:rPr>
                <w:rFonts w:cstheme="minorHAnsi"/>
                <w:color w:val="2E74B5" w:themeColor="accent1" w:themeShade="BF"/>
                <w:lang w:val="ro-RO"/>
              </w:rPr>
              <w:t>Acs</w:t>
            </w:r>
            <w:r w:rsidRPr="003773F3">
              <w:rPr>
                <w:rFonts w:cstheme="minorHAnsi"/>
                <w:color w:val="2E74B5" w:themeColor="accent1" w:themeShade="BF"/>
                <w:lang w:val="ro-RO"/>
              </w:rPr>
              <w:t>&lt;</w:t>
            </w:r>
            <w:r w:rsidRPr="003773F3">
              <w:rPr>
                <w:rFonts w:cstheme="minorHAnsi"/>
                <w:color w:val="2E74B5" w:themeColor="accent1" w:themeShade="BF"/>
                <w:lang w:val="ro-RO"/>
              </w:rPr>
              <w:t>20</w:t>
            </w:r>
            <w:r>
              <w:rPr>
                <w:rFonts w:cstheme="minorHAnsi"/>
                <w:color w:val="2E74B5" w:themeColor="accent1" w:themeShade="BF"/>
                <w:lang w:val="ro-RO"/>
              </w:rPr>
              <w:t xml:space="preserve"> - </w:t>
            </w:r>
            <w:r w:rsidRPr="003773F3">
              <w:rPr>
                <w:rFonts w:cstheme="minorHAnsi"/>
                <w:color w:val="2E74B5" w:themeColor="accent1" w:themeShade="BF"/>
                <w:lang w:val="ro-RO"/>
              </w:rPr>
              <w:t>0 puncte (punctarea cu 0 duce la respingerea proiectului)</w:t>
            </w:r>
          </w:p>
          <w:p w14:paraId="7238FC9A" w14:textId="77777777" w:rsidR="008D7198" w:rsidRPr="00F92F04" w:rsidRDefault="008D7198" w:rsidP="008D7198">
            <w:pPr>
              <w:jc w:val="both"/>
              <w:rPr>
                <w:rFonts w:cstheme="minorHAnsi"/>
                <w:color w:val="2E74B5" w:themeColor="accent1" w:themeShade="BF"/>
                <w:lang w:val="ro-RO"/>
              </w:rPr>
            </w:pPr>
          </w:p>
          <w:p w14:paraId="2064B0BF" w14:textId="0F3FA22D" w:rsidR="008D7198"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Punctarea subcriteriului se face prin selectarea unei singure opțiuni.</w:t>
            </w:r>
          </w:p>
          <w:p w14:paraId="7E789055" w14:textId="61735E21" w:rsidR="003773F3" w:rsidRPr="003773F3" w:rsidRDefault="003773F3" w:rsidP="003773F3">
            <w:pPr>
              <w:jc w:val="both"/>
              <w:rPr>
                <w:rFonts w:cstheme="minorHAnsi"/>
                <w:color w:val="2E74B5" w:themeColor="accent1" w:themeShade="BF"/>
                <w:lang w:val="ro-RO"/>
              </w:rPr>
            </w:pPr>
            <w:r w:rsidRPr="003773F3">
              <w:rPr>
                <w:rFonts w:cstheme="minorHAnsi"/>
                <w:color w:val="2E74B5" w:themeColor="accent1" w:themeShade="BF"/>
                <w:lang w:val="ro-RO"/>
              </w:rPr>
              <w:tab/>
            </w:r>
          </w:p>
          <w:p w14:paraId="724619AB" w14:textId="77777777" w:rsidR="003773F3" w:rsidRPr="003773F3" w:rsidRDefault="003773F3" w:rsidP="003773F3">
            <w:pPr>
              <w:jc w:val="both"/>
              <w:rPr>
                <w:rFonts w:cstheme="minorHAnsi"/>
                <w:color w:val="2E74B5" w:themeColor="accent1" w:themeShade="BF"/>
                <w:lang w:val="ro-RO"/>
              </w:rPr>
            </w:pPr>
            <w:r w:rsidRPr="003773F3">
              <w:rPr>
                <w:rFonts w:cstheme="minorHAnsi"/>
                <w:color w:val="2E74B5" w:themeColor="accent1" w:themeShade="BF"/>
                <w:lang w:val="ro-RO"/>
              </w:rPr>
              <w:t>Punctarea subcriteriului se face prin selectarea unei singure opțiuni.</w:t>
            </w:r>
          </w:p>
          <w:p w14:paraId="06539AA7" w14:textId="77777777" w:rsidR="003773F3" w:rsidRPr="003773F3" w:rsidRDefault="003773F3" w:rsidP="003773F3">
            <w:pPr>
              <w:jc w:val="both"/>
              <w:rPr>
                <w:rFonts w:cstheme="minorHAnsi"/>
                <w:color w:val="2E74B5" w:themeColor="accent1" w:themeShade="BF"/>
                <w:lang w:val="ro-RO"/>
              </w:rPr>
            </w:pPr>
            <w:r w:rsidRPr="003773F3">
              <w:rPr>
                <w:rFonts w:cstheme="minorHAnsi"/>
                <w:color w:val="2E74B5" w:themeColor="accent1" w:themeShade="BF"/>
                <w:lang w:val="ro-RO"/>
              </w:rPr>
              <w:t xml:space="preserve">Numărul apartamentelor în care se regăsesc proprietari persoane fizice care necesită cheltuieli de natură socială reprezintă cel puțin 20% din numărul total al spațiilor cu destinație de locuință din cadrul tuturor blocurilor de locuințe propuse pentru reabilitare la nivelul cererii de finanțare (Acs agregat ≥ 20% la nivel de proiect). </w:t>
            </w:r>
          </w:p>
          <w:p w14:paraId="5060B0F0" w14:textId="77777777" w:rsidR="003773F3" w:rsidRPr="003773F3" w:rsidRDefault="003773F3" w:rsidP="003773F3">
            <w:pPr>
              <w:jc w:val="both"/>
              <w:rPr>
                <w:rFonts w:cstheme="minorHAnsi"/>
                <w:color w:val="2E74B5" w:themeColor="accent1" w:themeShade="BF"/>
                <w:lang w:val="ro-RO"/>
              </w:rPr>
            </w:pPr>
            <w:r w:rsidRPr="003773F3">
              <w:rPr>
                <w:rFonts w:cstheme="minorHAnsi"/>
                <w:color w:val="2E74B5" w:themeColor="accent1" w:themeShade="BF"/>
                <w:lang w:val="ro-RO"/>
              </w:rPr>
              <w:t>Limita de 20 % trebuie calculată și respectată la nivel de proiect.</w:t>
            </w:r>
          </w:p>
          <w:p w14:paraId="2870D0D7" w14:textId="77777777" w:rsidR="003773F3" w:rsidRPr="003773F3" w:rsidRDefault="003773F3" w:rsidP="003773F3">
            <w:pPr>
              <w:jc w:val="both"/>
              <w:rPr>
                <w:rFonts w:cstheme="minorHAnsi"/>
                <w:color w:val="2E74B5" w:themeColor="accent1" w:themeShade="BF"/>
                <w:lang w:val="ro-RO"/>
              </w:rPr>
            </w:pPr>
          </w:p>
          <w:p w14:paraId="5C97398B" w14:textId="0B087FEE" w:rsidR="003773F3" w:rsidRPr="00F92F04" w:rsidRDefault="003773F3" w:rsidP="003773F3">
            <w:pPr>
              <w:jc w:val="both"/>
              <w:rPr>
                <w:rFonts w:cstheme="minorHAnsi"/>
                <w:color w:val="2E74B5" w:themeColor="accent1" w:themeShade="BF"/>
                <w:lang w:val="ro-RO"/>
              </w:rPr>
            </w:pPr>
            <w:r w:rsidRPr="003773F3">
              <w:rPr>
                <w:rFonts w:ascii="Segoe UI Emoji" w:hAnsi="Segoe UI Emoji" w:cs="Segoe UI Emoji"/>
                <w:color w:val="2E74B5" w:themeColor="accent1" w:themeShade="BF"/>
                <w:lang w:val="ro-RO"/>
              </w:rPr>
              <w:lastRenderedPageBreak/>
              <w:t>👀</w:t>
            </w:r>
            <w:r w:rsidRPr="003773F3">
              <w:rPr>
                <w:rFonts w:cstheme="minorHAnsi"/>
                <w:color w:val="2E74B5" w:themeColor="accent1" w:themeShade="BF"/>
                <w:lang w:val="ro-RO"/>
              </w:rPr>
              <w:t>NOTA</w:t>
            </w:r>
            <w:r w:rsidRPr="003773F3">
              <w:rPr>
                <w:rFonts w:ascii="Segoe UI Emoji" w:hAnsi="Segoe UI Emoji" w:cs="Segoe UI Emoji"/>
                <w:color w:val="2E74B5" w:themeColor="accent1" w:themeShade="BF"/>
                <w:lang w:val="ro-RO"/>
              </w:rPr>
              <w:t>👀</w:t>
            </w:r>
            <w:r w:rsidRPr="003773F3">
              <w:rPr>
                <w:rFonts w:cstheme="minorHAnsi"/>
                <w:color w:val="2E74B5" w:themeColor="accent1" w:themeShade="BF"/>
                <w:lang w:val="ro-RO"/>
              </w:rPr>
              <w:t>: Nu sunt eligibile proiectele care au ACS=100% sau  &lt;20 %.Blocurile sociale care au doar locuinte sociale si/sau care acomodeaza doar grupuri vulnerabile si/sau care sunt in zone segregate nu sunt eligibile.</w:t>
            </w:r>
          </w:p>
          <w:p w14:paraId="5C8406CA" w14:textId="77777777" w:rsidR="008D7198" w:rsidRPr="00F92F04" w:rsidRDefault="008D7198" w:rsidP="008A174A">
            <w:pPr>
              <w:jc w:val="both"/>
              <w:rPr>
                <w:rFonts w:cstheme="minorHAnsi"/>
                <w:color w:val="2E74B5" w:themeColor="accent1" w:themeShade="BF"/>
                <w:lang w:val="ro-RO"/>
              </w:rPr>
            </w:pPr>
          </w:p>
          <w:p w14:paraId="1C3EA2C6" w14:textId="77777777" w:rsidR="008D7198" w:rsidRPr="00F92F04" w:rsidRDefault="008D7198" w:rsidP="008A174A">
            <w:pPr>
              <w:jc w:val="both"/>
              <w:rPr>
                <w:rFonts w:cstheme="minorHAnsi"/>
                <w:color w:val="2E74B5" w:themeColor="accent1" w:themeShade="BF"/>
                <w:lang w:val="ro-RO"/>
              </w:rPr>
            </w:pPr>
          </w:p>
          <w:p w14:paraId="74168EB0" w14:textId="77777777" w:rsidR="008D7198" w:rsidRPr="00F92F04" w:rsidRDefault="008D7198" w:rsidP="008A174A">
            <w:pPr>
              <w:jc w:val="both"/>
              <w:rPr>
                <w:rFonts w:cstheme="minorHAnsi"/>
                <w:color w:val="2E74B5" w:themeColor="accent1" w:themeShade="BF"/>
                <w:lang w:val="ro-RO"/>
              </w:rPr>
            </w:pPr>
          </w:p>
          <w:p w14:paraId="6C78825C" w14:textId="77777777" w:rsidR="008D7198" w:rsidRPr="00F92F04" w:rsidRDefault="008D7198" w:rsidP="008A174A">
            <w:pPr>
              <w:jc w:val="both"/>
              <w:rPr>
                <w:rFonts w:cstheme="minorHAnsi"/>
                <w:color w:val="2E74B5" w:themeColor="accent1" w:themeShade="BF"/>
                <w:lang w:val="ro-RO"/>
              </w:rPr>
            </w:pPr>
          </w:p>
          <w:p w14:paraId="4C37907D" w14:textId="77777777" w:rsidR="008D7198" w:rsidRPr="00F92F04" w:rsidRDefault="008D7198" w:rsidP="008A174A">
            <w:pPr>
              <w:jc w:val="both"/>
              <w:rPr>
                <w:rFonts w:cstheme="minorHAnsi"/>
                <w:color w:val="2E74B5" w:themeColor="accent1" w:themeShade="BF"/>
                <w:lang w:val="ro-RO"/>
              </w:rPr>
            </w:pPr>
          </w:p>
          <w:p w14:paraId="18911DC3" w14:textId="77777777" w:rsidR="008D7198" w:rsidRPr="00F92F04" w:rsidRDefault="008D7198" w:rsidP="008A174A">
            <w:pPr>
              <w:jc w:val="both"/>
              <w:rPr>
                <w:rFonts w:cstheme="minorHAnsi"/>
                <w:color w:val="2E74B5" w:themeColor="accent1" w:themeShade="BF"/>
                <w:lang w:val="ro-RO"/>
              </w:rPr>
            </w:pPr>
          </w:p>
          <w:p w14:paraId="1AF6BDC3" w14:textId="77777777" w:rsidR="008D7198" w:rsidRPr="00F92F04" w:rsidRDefault="008D7198" w:rsidP="008A174A">
            <w:pPr>
              <w:jc w:val="both"/>
              <w:rPr>
                <w:rFonts w:cstheme="minorHAnsi"/>
                <w:color w:val="2E74B5" w:themeColor="accent1" w:themeShade="BF"/>
                <w:lang w:val="ro-RO"/>
              </w:rPr>
            </w:pPr>
          </w:p>
          <w:p w14:paraId="7B32C03A" w14:textId="77777777" w:rsidR="008D7198" w:rsidRPr="00F92F04" w:rsidRDefault="008D7198" w:rsidP="008A174A">
            <w:pPr>
              <w:jc w:val="both"/>
              <w:rPr>
                <w:rFonts w:cstheme="minorHAnsi"/>
                <w:color w:val="2E74B5" w:themeColor="accent1" w:themeShade="BF"/>
                <w:lang w:val="ro-RO"/>
              </w:rPr>
            </w:pPr>
          </w:p>
          <w:p w14:paraId="58D64DBF" w14:textId="481BC4B7" w:rsidR="008D7198" w:rsidRPr="00F92F04" w:rsidRDefault="008D7198" w:rsidP="008A174A">
            <w:pPr>
              <w:jc w:val="both"/>
              <w:rPr>
                <w:rFonts w:cstheme="minorHAnsi"/>
                <w:color w:val="2E74B5" w:themeColor="accent1" w:themeShade="BF"/>
                <w:lang w:val="ro-RO"/>
              </w:rPr>
            </w:pPr>
          </w:p>
        </w:tc>
        <w:tc>
          <w:tcPr>
            <w:tcW w:w="1134" w:type="dxa"/>
            <w:shd w:val="clear" w:color="auto" w:fill="FBE4D5" w:themeFill="accent2" w:themeFillTint="33"/>
            <w:vAlign w:val="center"/>
          </w:tcPr>
          <w:p w14:paraId="4597A3FF"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lastRenderedPageBreak/>
              <w:t>20 puncte</w:t>
            </w:r>
          </w:p>
          <w:p w14:paraId="657B4035" w14:textId="77777777" w:rsidR="008D7198" w:rsidRPr="00F92F04" w:rsidRDefault="008D7198" w:rsidP="00B4731F">
            <w:pPr>
              <w:rPr>
                <w:rFonts w:cstheme="minorHAnsi"/>
                <w:color w:val="2E74B5" w:themeColor="accent1" w:themeShade="BF"/>
                <w:lang w:val="ro-RO"/>
              </w:rPr>
            </w:pPr>
          </w:p>
          <w:p w14:paraId="7A9C2038" w14:textId="77777777" w:rsidR="008D7198" w:rsidRPr="00F92F04" w:rsidRDefault="008D7198" w:rsidP="00B4731F">
            <w:pPr>
              <w:rPr>
                <w:rFonts w:cstheme="minorHAnsi"/>
                <w:color w:val="2E74B5" w:themeColor="accent1" w:themeShade="BF"/>
                <w:lang w:val="ro-RO"/>
              </w:rPr>
            </w:pPr>
          </w:p>
          <w:p w14:paraId="3B65543E" w14:textId="5AA7C3FC" w:rsidR="008D7198" w:rsidRPr="00F92F04" w:rsidRDefault="008D7198" w:rsidP="00B4731F">
            <w:pPr>
              <w:rPr>
                <w:rFonts w:cstheme="minorHAnsi"/>
                <w:color w:val="2E74B5" w:themeColor="accent1" w:themeShade="BF"/>
                <w:lang w:val="ro-RO"/>
              </w:rPr>
            </w:pPr>
          </w:p>
          <w:p w14:paraId="7116914E" w14:textId="77777777" w:rsidR="008D7198" w:rsidRPr="00F92F04" w:rsidRDefault="008D7198" w:rsidP="00B4731F">
            <w:pPr>
              <w:rPr>
                <w:rFonts w:cstheme="minorHAnsi"/>
                <w:color w:val="2E74B5" w:themeColor="accent1" w:themeShade="BF"/>
                <w:lang w:val="ro-RO"/>
              </w:rPr>
            </w:pPr>
          </w:p>
          <w:p w14:paraId="445B1189" w14:textId="67EAF27B"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  puncte</w:t>
            </w:r>
          </w:p>
          <w:p w14:paraId="74BC9E44" w14:textId="77777777" w:rsidR="008D7198" w:rsidRPr="00F92F04" w:rsidRDefault="008D7198" w:rsidP="00B4731F">
            <w:pPr>
              <w:rPr>
                <w:rFonts w:cstheme="minorHAnsi"/>
                <w:color w:val="2E74B5" w:themeColor="accent1" w:themeShade="BF"/>
                <w:lang w:val="ro-RO"/>
              </w:rPr>
            </w:pPr>
          </w:p>
          <w:p w14:paraId="03108D52"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w:t>
            </w:r>
          </w:p>
          <w:p w14:paraId="2D0A2495" w14:textId="77777777" w:rsidR="008D7198" w:rsidRPr="00F92F04" w:rsidRDefault="008D7198" w:rsidP="00B4731F">
            <w:pPr>
              <w:rPr>
                <w:rFonts w:cstheme="minorHAnsi"/>
                <w:color w:val="2E74B5" w:themeColor="accent1" w:themeShade="BF"/>
                <w:lang w:val="ro-RO"/>
              </w:rPr>
            </w:pPr>
          </w:p>
          <w:p w14:paraId="792A3EE5"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w:t>
            </w:r>
          </w:p>
          <w:p w14:paraId="64BBD512" w14:textId="77777777" w:rsidR="008D7198" w:rsidRPr="00F92F04" w:rsidRDefault="008D7198" w:rsidP="00B4731F">
            <w:pPr>
              <w:rPr>
                <w:rFonts w:cstheme="minorHAnsi"/>
                <w:color w:val="2E74B5" w:themeColor="accent1" w:themeShade="BF"/>
                <w:lang w:val="ro-RO"/>
              </w:rPr>
            </w:pPr>
          </w:p>
          <w:p w14:paraId="6E2A6990" w14:textId="4DCDA784"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w:t>
            </w:r>
          </w:p>
          <w:p w14:paraId="6C20A249"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Se vor puncta maxim 2 din cele 3 subcriterii în oricare combinație</w:t>
            </w:r>
          </w:p>
          <w:p w14:paraId="3AFEB6CB" w14:textId="77777777" w:rsidR="008D7198" w:rsidRPr="00F92F04" w:rsidRDefault="008D7198" w:rsidP="00B4731F">
            <w:pPr>
              <w:rPr>
                <w:rFonts w:cstheme="minorHAnsi"/>
                <w:color w:val="2E74B5" w:themeColor="accent1" w:themeShade="BF"/>
                <w:lang w:val="ro-RO"/>
              </w:rPr>
            </w:pPr>
          </w:p>
          <w:p w14:paraId="58B74F5A"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10puncte</w:t>
            </w:r>
          </w:p>
          <w:p w14:paraId="79B4C6C8"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2,5</w:t>
            </w:r>
          </w:p>
          <w:p w14:paraId="273AD088" w14:textId="77777777" w:rsidR="008D7198" w:rsidRPr="00F92F04" w:rsidRDefault="008D7198" w:rsidP="00B4731F">
            <w:pPr>
              <w:rPr>
                <w:rFonts w:cstheme="minorHAnsi"/>
                <w:color w:val="2E74B5" w:themeColor="accent1" w:themeShade="BF"/>
                <w:lang w:val="ro-RO"/>
              </w:rPr>
            </w:pPr>
          </w:p>
          <w:p w14:paraId="165EBE36" w14:textId="63794BA5" w:rsidR="008D7198" w:rsidRPr="00F92F04" w:rsidRDefault="008D7198" w:rsidP="00B4731F">
            <w:pPr>
              <w:rPr>
                <w:rFonts w:cstheme="minorHAnsi"/>
                <w:color w:val="2E74B5" w:themeColor="accent1" w:themeShade="BF"/>
                <w:lang w:val="ro-RO"/>
              </w:rPr>
            </w:pPr>
          </w:p>
          <w:p w14:paraId="3F57E86F" w14:textId="77777777" w:rsidR="008D7198" w:rsidRPr="00F92F04" w:rsidRDefault="008D7198" w:rsidP="00B4731F">
            <w:pPr>
              <w:rPr>
                <w:rFonts w:cstheme="minorHAnsi"/>
                <w:color w:val="2E74B5" w:themeColor="accent1" w:themeShade="BF"/>
                <w:lang w:val="ro-RO"/>
              </w:rPr>
            </w:pPr>
          </w:p>
          <w:p w14:paraId="4BB3D810"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2,5</w:t>
            </w:r>
          </w:p>
          <w:p w14:paraId="0FDEE88D"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2,5</w:t>
            </w:r>
          </w:p>
          <w:p w14:paraId="758C33EC" w14:textId="77777777" w:rsidR="008D7198" w:rsidRPr="00F92F04" w:rsidRDefault="008D7198" w:rsidP="00B4731F">
            <w:pPr>
              <w:rPr>
                <w:rFonts w:cstheme="minorHAnsi"/>
                <w:color w:val="2E74B5" w:themeColor="accent1" w:themeShade="BF"/>
                <w:lang w:val="ro-RO"/>
              </w:rPr>
            </w:pPr>
          </w:p>
          <w:p w14:paraId="1EB0E89C" w14:textId="6038244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2,5</w:t>
            </w:r>
          </w:p>
          <w:p w14:paraId="64D491EE" w14:textId="572966CB" w:rsidR="008D7198" w:rsidRPr="00F92F04" w:rsidRDefault="008D7198" w:rsidP="00B4731F">
            <w:pPr>
              <w:rPr>
                <w:rFonts w:cstheme="minorHAnsi"/>
                <w:color w:val="2E74B5" w:themeColor="accent1" w:themeShade="BF"/>
                <w:lang w:val="ro-RO"/>
              </w:rPr>
            </w:pPr>
          </w:p>
          <w:p w14:paraId="6A5950F6" w14:textId="08D3550E" w:rsidR="008D7198" w:rsidRPr="00F92F04" w:rsidRDefault="008D7198" w:rsidP="00B4731F">
            <w:pPr>
              <w:rPr>
                <w:rFonts w:cstheme="minorHAnsi"/>
                <w:color w:val="2E74B5" w:themeColor="accent1" w:themeShade="BF"/>
                <w:lang w:val="ro-RO"/>
              </w:rPr>
            </w:pPr>
          </w:p>
          <w:p w14:paraId="2E72ABC4" w14:textId="563A2955" w:rsidR="008D7198" w:rsidRPr="00F92F04" w:rsidRDefault="008D7198" w:rsidP="00B4731F">
            <w:pPr>
              <w:rPr>
                <w:rFonts w:cstheme="minorHAnsi"/>
                <w:color w:val="2E74B5" w:themeColor="accent1" w:themeShade="BF"/>
                <w:lang w:val="ro-RO"/>
              </w:rPr>
            </w:pPr>
          </w:p>
          <w:p w14:paraId="10507979" w14:textId="210FE69A" w:rsidR="008D7198" w:rsidRPr="00F92F04" w:rsidRDefault="008D7198" w:rsidP="00B4731F">
            <w:pPr>
              <w:rPr>
                <w:rFonts w:cstheme="minorHAnsi"/>
                <w:color w:val="2E74B5" w:themeColor="accent1" w:themeShade="BF"/>
                <w:lang w:val="ro-RO"/>
              </w:rPr>
            </w:pPr>
          </w:p>
          <w:p w14:paraId="7A0E562B" w14:textId="50250475" w:rsidR="008D7198" w:rsidRPr="00F92F04" w:rsidRDefault="008D7198" w:rsidP="00B4731F">
            <w:pPr>
              <w:rPr>
                <w:rFonts w:cstheme="minorHAnsi"/>
                <w:color w:val="2E74B5" w:themeColor="accent1" w:themeShade="BF"/>
                <w:lang w:val="ro-RO"/>
              </w:rPr>
            </w:pPr>
          </w:p>
          <w:p w14:paraId="3728D572" w14:textId="76AD8EFE" w:rsidR="008D7198" w:rsidRPr="00F92F04" w:rsidRDefault="008D7198" w:rsidP="00B4731F">
            <w:pPr>
              <w:rPr>
                <w:rFonts w:cstheme="minorHAnsi"/>
                <w:color w:val="2E74B5" w:themeColor="accent1" w:themeShade="BF"/>
                <w:lang w:val="ro-RO"/>
              </w:rPr>
            </w:pPr>
          </w:p>
          <w:p w14:paraId="7B53A3B4" w14:textId="3E7C0BE3" w:rsidR="008D7198" w:rsidRPr="00F92F04" w:rsidRDefault="008D7198" w:rsidP="00B4731F">
            <w:pPr>
              <w:rPr>
                <w:rFonts w:cstheme="minorHAnsi"/>
                <w:color w:val="2E74B5" w:themeColor="accent1" w:themeShade="BF"/>
                <w:lang w:val="ro-RO"/>
              </w:rPr>
            </w:pPr>
          </w:p>
          <w:p w14:paraId="37E0DC41" w14:textId="05DE6040" w:rsidR="008D7198" w:rsidRPr="00F92F04" w:rsidRDefault="008D7198" w:rsidP="00B4731F">
            <w:pPr>
              <w:rPr>
                <w:rFonts w:cstheme="minorHAnsi"/>
                <w:color w:val="2E74B5" w:themeColor="accent1" w:themeShade="BF"/>
                <w:lang w:val="ro-RO"/>
              </w:rPr>
            </w:pPr>
          </w:p>
          <w:p w14:paraId="3F1F2C3A" w14:textId="5A55AB64" w:rsidR="008D7198" w:rsidRPr="00F92F04" w:rsidRDefault="008D7198" w:rsidP="00B4731F">
            <w:pPr>
              <w:rPr>
                <w:rFonts w:cstheme="minorHAnsi"/>
                <w:color w:val="2E74B5" w:themeColor="accent1" w:themeShade="BF"/>
                <w:lang w:val="ro-RO"/>
              </w:rPr>
            </w:pPr>
          </w:p>
          <w:p w14:paraId="239D0E45" w14:textId="1DC19229" w:rsidR="008D7198" w:rsidRPr="00F92F04" w:rsidRDefault="008D7198" w:rsidP="00B4731F">
            <w:pPr>
              <w:rPr>
                <w:rFonts w:cstheme="minorHAnsi"/>
                <w:color w:val="2E74B5" w:themeColor="accent1" w:themeShade="BF"/>
                <w:lang w:val="ro-RO"/>
              </w:rPr>
            </w:pPr>
          </w:p>
          <w:p w14:paraId="2610FB8C" w14:textId="632D7741" w:rsidR="008D7198" w:rsidRPr="00F92F04" w:rsidRDefault="008D7198" w:rsidP="00B4731F">
            <w:pPr>
              <w:rPr>
                <w:rFonts w:cstheme="minorHAnsi"/>
                <w:color w:val="2E74B5" w:themeColor="accent1" w:themeShade="BF"/>
                <w:lang w:val="ro-RO"/>
              </w:rPr>
            </w:pPr>
          </w:p>
          <w:p w14:paraId="6244F165" w14:textId="1EC4561E" w:rsidR="008D7198" w:rsidRPr="00F92F04" w:rsidRDefault="008D7198" w:rsidP="00B4731F">
            <w:pPr>
              <w:rPr>
                <w:rFonts w:cstheme="minorHAnsi"/>
                <w:color w:val="2E74B5" w:themeColor="accent1" w:themeShade="BF"/>
                <w:lang w:val="ro-RO"/>
              </w:rPr>
            </w:pPr>
          </w:p>
          <w:p w14:paraId="6D28880D" w14:textId="754C9B69" w:rsidR="008D7198" w:rsidRPr="00F92F04" w:rsidRDefault="008D7198" w:rsidP="00B4731F">
            <w:pPr>
              <w:rPr>
                <w:rFonts w:cstheme="minorHAnsi"/>
                <w:color w:val="2E74B5" w:themeColor="accent1" w:themeShade="BF"/>
                <w:lang w:val="ro-RO"/>
              </w:rPr>
            </w:pPr>
          </w:p>
          <w:p w14:paraId="16F30967" w14:textId="2A4DE52D" w:rsidR="008D7198" w:rsidRPr="00F92F04" w:rsidRDefault="008D7198" w:rsidP="00B4731F">
            <w:pPr>
              <w:rPr>
                <w:rFonts w:cstheme="minorHAnsi"/>
                <w:color w:val="2E74B5" w:themeColor="accent1" w:themeShade="BF"/>
                <w:lang w:val="ro-RO"/>
              </w:rPr>
            </w:pPr>
          </w:p>
          <w:p w14:paraId="095DB675" w14:textId="5A1496DB" w:rsidR="008D7198" w:rsidRPr="00F92F04" w:rsidRDefault="008D7198" w:rsidP="00B4731F">
            <w:pPr>
              <w:rPr>
                <w:rFonts w:cstheme="minorHAnsi"/>
                <w:color w:val="2E74B5" w:themeColor="accent1" w:themeShade="BF"/>
                <w:lang w:val="ro-RO"/>
              </w:rPr>
            </w:pPr>
          </w:p>
          <w:p w14:paraId="6B2A5255" w14:textId="77777777" w:rsidR="008D7198" w:rsidRPr="00F92F04" w:rsidRDefault="008D7198" w:rsidP="00B4731F">
            <w:pPr>
              <w:rPr>
                <w:rFonts w:cstheme="minorHAnsi"/>
                <w:color w:val="2E74B5" w:themeColor="accent1" w:themeShade="BF"/>
                <w:lang w:val="ro-RO"/>
              </w:rPr>
            </w:pPr>
          </w:p>
          <w:p w14:paraId="47036FAE" w14:textId="77777777" w:rsidR="008D7198" w:rsidRPr="00F92F04" w:rsidRDefault="008D7198" w:rsidP="00B4731F">
            <w:pPr>
              <w:rPr>
                <w:rFonts w:cstheme="minorHAnsi"/>
                <w:color w:val="2E74B5" w:themeColor="accent1" w:themeShade="BF"/>
                <w:lang w:val="ro-RO"/>
              </w:rPr>
            </w:pPr>
          </w:p>
          <w:p w14:paraId="03D87687"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6 puncte</w:t>
            </w:r>
          </w:p>
          <w:p w14:paraId="35A4FFB8"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15F2F59C" w14:textId="77777777" w:rsidR="008D7198" w:rsidRPr="00F92F04" w:rsidRDefault="008D7198" w:rsidP="00B4731F">
            <w:pPr>
              <w:rPr>
                <w:rFonts w:cstheme="minorHAnsi"/>
                <w:color w:val="2E74B5" w:themeColor="accent1" w:themeShade="BF"/>
                <w:lang w:val="ro-RO"/>
              </w:rPr>
            </w:pPr>
          </w:p>
          <w:p w14:paraId="24C52B41" w14:textId="77777777" w:rsidR="008D7198" w:rsidRPr="00F92F04" w:rsidRDefault="008D7198" w:rsidP="00B4731F">
            <w:pPr>
              <w:rPr>
                <w:rFonts w:cstheme="minorHAnsi"/>
                <w:color w:val="2E74B5" w:themeColor="accent1" w:themeShade="BF"/>
                <w:lang w:val="ro-RO"/>
              </w:rPr>
            </w:pPr>
          </w:p>
          <w:p w14:paraId="3B191E53"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4DAD3B74" w14:textId="77777777" w:rsidR="008D7198" w:rsidRPr="00F92F04" w:rsidRDefault="008D7198" w:rsidP="00B4731F">
            <w:pPr>
              <w:rPr>
                <w:rFonts w:cstheme="minorHAnsi"/>
                <w:color w:val="2E74B5" w:themeColor="accent1" w:themeShade="BF"/>
                <w:lang w:val="ro-RO"/>
              </w:rPr>
            </w:pPr>
          </w:p>
          <w:p w14:paraId="5BD50A93" w14:textId="77777777" w:rsidR="008D7198" w:rsidRPr="00F92F04" w:rsidRDefault="008D7198" w:rsidP="00B4731F">
            <w:pPr>
              <w:rPr>
                <w:rFonts w:cstheme="minorHAnsi"/>
                <w:color w:val="2E74B5" w:themeColor="accent1" w:themeShade="BF"/>
                <w:lang w:val="ro-RO"/>
              </w:rPr>
            </w:pPr>
          </w:p>
          <w:p w14:paraId="17038A96"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7DE86685" w14:textId="77777777" w:rsidR="008D7198" w:rsidRPr="00F92F04" w:rsidRDefault="008D7198" w:rsidP="00B4731F">
            <w:pPr>
              <w:rPr>
                <w:rFonts w:cstheme="minorHAnsi"/>
                <w:color w:val="2E74B5" w:themeColor="accent1" w:themeShade="BF"/>
                <w:lang w:val="ro-RO"/>
              </w:rPr>
            </w:pPr>
          </w:p>
          <w:p w14:paraId="57B1E7D6" w14:textId="77777777" w:rsidR="008D7198" w:rsidRPr="00F92F04" w:rsidRDefault="008D7198" w:rsidP="00B4731F">
            <w:pPr>
              <w:rPr>
                <w:rFonts w:cstheme="minorHAnsi"/>
                <w:color w:val="2E74B5" w:themeColor="accent1" w:themeShade="BF"/>
                <w:lang w:val="ro-RO"/>
              </w:rPr>
            </w:pPr>
          </w:p>
          <w:p w14:paraId="5F17EFC1" w14:textId="77777777" w:rsidR="008D7198" w:rsidRPr="00F92F04" w:rsidRDefault="008D7198" w:rsidP="00B4731F">
            <w:pPr>
              <w:rPr>
                <w:rFonts w:cstheme="minorHAnsi"/>
                <w:color w:val="2E74B5" w:themeColor="accent1" w:themeShade="BF"/>
                <w:lang w:val="ro-RO"/>
              </w:rPr>
            </w:pPr>
          </w:p>
          <w:p w14:paraId="578E0420" w14:textId="77777777" w:rsidR="008D7198" w:rsidRPr="00F92F04" w:rsidRDefault="008D7198" w:rsidP="00B4731F">
            <w:pPr>
              <w:rPr>
                <w:rFonts w:cstheme="minorHAnsi"/>
                <w:color w:val="2E74B5" w:themeColor="accent1" w:themeShade="BF"/>
                <w:lang w:val="ro-RO"/>
              </w:rPr>
            </w:pPr>
          </w:p>
          <w:p w14:paraId="7E4118A3" w14:textId="77777777" w:rsidR="008D7198" w:rsidRPr="00F92F04" w:rsidRDefault="008D7198" w:rsidP="00B4731F">
            <w:pPr>
              <w:rPr>
                <w:rFonts w:cstheme="minorHAnsi"/>
                <w:color w:val="2E74B5" w:themeColor="accent1" w:themeShade="BF"/>
                <w:lang w:val="ro-RO"/>
              </w:rPr>
            </w:pPr>
          </w:p>
          <w:p w14:paraId="225B1D54"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1C80D996" w14:textId="77777777" w:rsidR="008D7198" w:rsidRPr="00F92F04" w:rsidRDefault="008D7198" w:rsidP="00B4731F">
            <w:pPr>
              <w:rPr>
                <w:rFonts w:cstheme="minorHAnsi"/>
                <w:color w:val="2E74B5" w:themeColor="accent1" w:themeShade="BF"/>
                <w:lang w:val="ro-RO"/>
              </w:rPr>
            </w:pPr>
          </w:p>
          <w:p w14:paraId="7B1D5C67" w14:textId="77777777" w:rsidR="008D7198" w:rsidRPr="00F92F04" w:rsidRDefault="008D7198" w:rsidP="00B4731F">
            <w:pPr>
              <w:rPr>
                <w:rFonts w:cstheme="minorHAnsi"/>
                <w:color w:val="2E74B5" w:themeColor="accent1" w:themeShade="BF"/>
                <w:lang w:val="ro-RO"/>
              </w:rPr>
            </w:pPr>
          </w:p>
          <w:p w14:paraId="306ECA8A"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255CD1FF" w14:textId="77777777" w:rsidR="008D7198" w:rsidRPr="00F92F04" w:rsidRDefault="008D7198" w:rsidP="00B4731F">
            <w:pPr>
              <w:rPr>
                <w:rFonts w:cstheme="minorHAnsi"/>
                <w:color w:val="2E74B5" w:themeColor="accent1" w:themeShade="BF"/>
                <w:lang w:val="ro-RO"/>
              </w:rPr>
            </w:pPr>
          </w:p>
          <w:p w14:paraId="74F0F083" w14:textId="77777777" w:rsidR="008D7198" w:rsidRPr="00F92F04" w:rsidRDefault="008D7198" w:rsidP="00B4731F">
            <w:pPr>
              <w:rPr>
                <w:rFonts w:cstheme="minorHAnsi"/>
                <w:color w:val="2E74B5" w:themeColor="accent1" w:themeShade="BF"/>
                <w:lang w:val="ro-RO"/>
              </w:rPr>
            </w:pPr>
          </w:p>
          <w:p w14:paraId="5A47B95D" w14:textId="77777777" w:rsidR="008D7198" w:rsidRPr="00F92F04" w:rsidRDefault="008D7198" w:rsidP="00B4731F">
            <w:pPr>
              <w:rPr>
                <w:rFonts w:cstheme="minorHAnsi"/>
                <w:color w:val="2E74B5" w:themeColor="accent1" w:themeShade="BF"/>
                <w:lang w:val="ro-RO"/>
              </w:rPr>
            </w:pPr>
          </w:p>
          <w:p w14:paraId="4DE82BC6" w14:textId="77777777" w:rsidR="008D7198" w:rsidRPr="00F92F04" w:rsidRDefault="008D7198" w:rsidP="00B4731F">
            <w:pPr>
              <w:rPr>
                <w:rFonts w:cstheme="minorHAnsi"/>
                <w:color w:val="2E74B5" w:themeColor="accent1" w:themeShade="BF"/>
                <w:lang w:val="ro-RO"/>
              </w:rPr>
            </w:pPr>
          </w:p>
          <w:p w14:paraId="5EE4345A" w14:textId="77777777" w:rsidR="008D7198" w:rsidRPr="00F92F04" w:rsidRDefault="008D7198" w:rsidP="00B4731F">
            <w:pPr>
              <w:rPr>
                <w:rFonts w:cstheme="minorHAnsi"/>
                <w:color w:val="2E74B5" w:themeColor="accent1" w:themeShade="BF"/>
                <w:lang w:val="ro-RO"/>
              </w:rPr>
            </w:pPr>
          </w:p>
          <w:p w14:paraId="73B95056"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274BE5CF" w14:textId="77777777" w:rsidR="008D7198" w:rsidRPr="00F92F04" w:rsidRDefault="008D7198" w:rsidP="00B4731F">
            <w:pPr>
              <w:rPr>
                <w:rFonts w:cstheme="minorHAnsi"/>
                <w:color w:val="2E74B5" w:themeColor="accent1" w:themeShade="BF"/>
                <w:lang w:val="ro-RO"/>
              </w:rPr>
            </w:pPr>
          </w:p>
          <w:p w14:paraId="25BC05B3" w14:textId="77777777" w:rsidR="008D7198" w:rsidRPr="00F92F04" w:rsidRDefault="008D7198" w:rsidP="00B4731F">
            <w:pPr>
              <w:rPr>
                <w:rFonts w:cstheme="minorHAnsi"/>
                <w:color w:val="2E74B5" w:themeColor="accent1" w:themeShade="BF"/>
                <w:lang w:val="ro-RO"/>
              </w:rPr>
            </w:pPr>
          </w:p>
          <w:p w14:paraId="39337327" w14:textId="3426AF0A" w:rsidR="008D7198" w:rsidRPr="00F92F04" w:rsidRDefault="008D7198" w:rsidP="00B4731F">
            <w:pPr>
              <w:rPr>
                <w:rFonts w:cstheme="minorHAnsi"/>
                <w:color w:val="2E74B5" w:themeColor="accent1" w:themeShade="BF"/>
                <w:lang w:val="ro-RO"/>
              </w:rPr>
            </w:pPr>
          </w:p>
          <w:p w14:paraId="4B15D7B7" w14:textId="0EB401F3" w:rsidR="008D7198" w:rsidRPr="00F92F04" w:rsidRDefault="008D7198" w:rsidP="00B4731F">
            <w:pPr>
              <w:rPr>
                <w:rFonts w:cstheme="minorHAnsi"/>
                <w:color w:val="2E74B5" w:themeColor="accent1" w:themeShade="BF"/>
                <w:lang w:val="ro-RO"/>
              </w:rPr>
            </w:pPr>
          </w:p>
          <w:p w14:paraId="2ABB8026" w14:textId="38572FF6" w:rsidR="008D7198" w:rsidRPr="00F92F04" w:rsidRDefault="008D7198" w:rsidP="00B4731F">
            <w:pPr>
              <w:rPr>
                <w:rFonts w:cstheme="minorHAnsi"/>
                <w:color w:val="2E74B5" w:themeColor="accent1" w:themeShade="BF"/>
                <w:lang w:val="ro-RO"/>
              </w:rPr>
            </w:pPr>
          </w:p>
          <w:p w14:paraId="03D7BE26" w14:textId="5582EC20" w:rsidR="008D7198" w:rsidRPr="00F92F04" w:rsidRDefault="008D7198" w:rsidP="00B4731F">
            <w:pPr>
              <w:rPr>
                <w:rFonts w:cstheme="minorHAnsi"/>
                <w:color w:val="2E74B5" w:themeColor="accent1" w:themeShade="BF"/>
                <w:lang w:val="ro-RO"/>
              </w:rPr>
            </w:pPr>
          </w:p>
          <w:p w14:paraId="1AA95C99" w14:textId="5002B5CB" w:rsidR="008D7198" w:rsidRPr="00F92F04" w:rsidRDefault="008D7198" w:rsidP="00B4731F">
            <w:pPr>
              <w:rPr>
                <w:rFonts w:cstheme="minorHAnsi"/>
                <w:color w:val="2E74B5" w:themeColor="accent1" w:themeShade="BF"/>
                <w:lang w:val="ro-RO"/>
              </w:rPr>
            </w:pPr>
          </w:p>
          <w:p w14:paraId="13050730" w14:textId="1C26FF18" w:rsidR="008D7198" w:rsidRPr="00F92F04" w:rsidRDefault="008D7198" w:rsidP="00B4731F">
            <w:pPr>
              <w:rPr>
                <w:rFonts w:cstheme="minorHAnsi"/>
                <w:color w:val="2E74B5" w:themeColor="accent1" w:themeShade="BF"/>
                <w:lang w:val="ro-RO"/>
              </w:rPr>
            </w:pPr>
          </w:p>
          <w:p w14:paraId="1F14EE5F" w14:textId="77777777" w:rsidR="008D7198" w:rsidRPr="00F92F04" w:rsidRDefault="008D7198" w:rsidP="00B4731F">
            <w:pPr>
              <w:rPr>
                <w:rFonts w:cstheme="minorHAnsi"/>
                <w:color w:val="2E74B5" w:themeColor="accent1" w:themeShade="BF"/>
                <w:lang w:val="ro-RO"/>
              </w:rPr>
            </w:pPr>
          </w:p>
          <w:p w14:paraId="37ED8243" w14:textId="1CCC7CA6" w:rsidR="008D7198" w:rsidRPr="00F92F04" w:rsidRDefault="008D7198" w:rsidP="00B4731F">
            <w:pPr>
              <w:rPr>
                <w:rFonts w:cstheme="minorHAnsi"/>
                <w:color w:val="2E74B5" w:themeColor="accent1" w:themeShade="BF"/>
                <w:lang w:val="ro-RO"/>
              </w:rPr>
            </w:pPr>
          </w:p>
          <w:p w14:paraId="6BD69D75" w14:textId="595E73BE" w:rsidR="008D7198" w:rsidRPr="00F92F04" w:rsidRDefault="008D7198" w:rsidP="00B4731F">
            <w:pPr>
              <w:rPr>
                <w:rFonts w:cstheme="minorHAnsi"/>
                <w:color w:val="2E74B5" w:themeColor="accent1" w:themeShade="BF"/>
                <w:lang w:val="ro-RO"/>
              </w:rPr>
            </w:pPr>
          </w:p>
          <w:p w14:paraId="178B32BE" w14:textId="77777777" w:rsidR="008D7198" w:rsidRPr="00F92F04" w:rsidRDefault="008D7198" w:rsidP="00B4731F">
            <w:pPr>
              <w:rPr>
                <w:rFonts w:cstheme="minorHAnsi"/>
                <w:color w:val="2E74B5" w:themeColor="accent1" w:themeShade="BF"/>
                <w:lang w:val="ro-RO"/>
              </w:rPr>
            </w:pPr>
          </w:p>
          <w:p w14:paraId="05D571D1" w14:textId="05EDAF2B"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40 puncte</w:t>
            </w:r>
          </w:p>
          <w:p w14:paraId="0A65B88D" w14:textId="77777777" w:rsidR="008D7198" w:rsidRPr="00F92F04" w:rsidRDefault="008D7198" w:rsidP="00B4731F">
            <w:pPr>
              <w:rPr>
                <w:rFonts w:cstheme="minorHAnsi"/>
                <w:color w:val="2E74B5" w:themeColor="accent1" w:themeShade="BF"/>
                <w:lang w:val="ro-RO"/>
              </w:rPr>
            </w:pPr>
          </w:p>
          <w:p w14:paraId="687C1FD0"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20 puncte</w:t>
            </w:r>
          </w:p>
          <w:p w14:paraId="51EA152C"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1C3B23E9" w14:textId="77777777" w:rsidR="008D7198" w:rsidRPr="00F92F04" w:rsidRDefault="008D7198" w:rsidP="00B4731F">
            <w:pPr>
              <w:rPr>
                <w:rFonts w:cstheme="minorHAnsi"/>
                <w:color w:val="2E74B5" w:themeColor="accent1" w:themeShade="BF"/>
                <w:lang w:val="ro-RO"/>
              </w:rPr>
            </w:pPr>
          </w:p>
          <w:p w14:paraId="23DD5CD7" w14:textId="77777777" w:rsidR="008D7198" w:rsidRPr="00F92F04" w:rsidRDefault="008D7198" w:rsidP="00B4731F">
            <w:pPr>
              <w:rPr>
                <w:rFonts w:cstheme="minorHAnsi"/>
                <w:color w:val="2E74B5" w:themeColor="accent1" w:themeShade="BF"/>
                <w:lang w:val="ro-RO"/>
              </w:rPr>
            </w:pPr>
          </w:p>
          <w:p w14:paraId="7E3F6A9C" w14:textId="2A7AAF4F" w:rsidR="008D7198" w:rsidRPr="00F92F04" w:rsidRDefault="008D7198" w:rsidP="00B4731F">
            <w:pPr>
              <w:rPr>
                <w:rFonts w:cstheme="minorHAnsi"/>
                <w:color w:val="2E74B5" w:themeColor="accent1" w:themeShade="BF"/>
                <w:lang w:val="ro-RO"/>
              </w:rPr>
            </w:pPr>
          </w:p>
          <w:p w14:paraId="3FA4232B" w14:textId="77777777" w:rsidR="008D7198" w:rsidRPr="00F92F04" w:rsidRDefault="008D7198" w:rsidP="00B4731F">
            <w:pPr>
              <w:rPr>
                <w:rFonts w:cstheme="minorHAnsi"/>
                <w:color w:val="2E74B5" w:themeColor="accent1" w:themeShade="BF"/>
                <w:lang w:val="ro-RO"/>
              </w:rPr>
            </w:pPr>
          </w:p>
          <w:p w14:paraId="61E9DFF3" w14:textId="77777777" w:rsidR="008D7198" w:rsidRPr="00F92F04" w:rsidRDefault="008D7198" w:rsidP="00B4731F">
            <w:pPr>
              <w:rPr>
                <w:rFonts w:cstheme="minorHAnsi"/>
                <w:color w:val="2E74B5" w:themeColor="accent1" w:themeShade="BF"/>
                <w:lang w:val="ro-RO"/>
              </w:rPr>
            </w:pPr>
          </w:p>
          <w:p w14:paraId="64416217"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lastRenderedPageBreak/>
              <w:t>4</w:t>
            </w:r>
          </w:p>
          <w:p w14:paraId="3B5CED03" w14:textId="77777777" w:rsidR="008D7198" w:rsidRPr="00F92F04" w:rsidRDefault="008D7198" w:rsidP="00B4731F">
            <w:pPr>
              <w:rPr>
                <w:rFonts w:cstheme="minorHAnsi"/>
                <w:color w:val="2E74B5" w:themeColor="accent1" w:themeShade="BF"/>
                <w:lang w:val="ro-RO"/>
              </w:rPr>
            </w:pPr>
          </w:p>
          <w:p w14:paraId="76FD7210" w14:textId="6E062DEE"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740DD82E" w14:textId="77777777" w:rsidR="008D7198" w:rsidRPr="00F92F04" w:rsidRDefault="008D7198" w:rsidP="00B4731F">
            <w:pPr>
              <w:rPr>
                <w:rFonts w:cstheme="minorHAnsi"/>
                <w:color w:val="2E74B5" w:themeColor="accent1" w:themeShade="BF"/>
                <w:lang w:val="ro-RO"/>
              </w:rPr>
            </w:pPr>
          </w:p>
          <w:p w14:paraId="522B4D07"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6236EA2B" w14:textId="77777777" w:rsidR="008D7198" w:rsidRPr="00F92F04" w:rsidRDefault="008D7198" w:rsidP="00B4731F">
            <w:pPr>
              <w:rPr>
                <w:rFonts w:cstheme="minorHAnsi"/>
                <w:color w:val="2E74B5" w:themeColor="accent1" w:themeShade="BF"/>
                <w:lang w:val="ro-RO"/>
              </w:rPr>
            </w:pPr>
          </w:p>
          <w:p w14:paraId="118EDB14" w14:textId="77777777" w:rsidR="008D7198" w:rsidRPr="00F92F04" w:rsidRDefault="008D7198" w:rsidP="00B4731F">
            <w:pPr>
              <w:rPr>
                <w:rFonts w:cstheme="minorHAnsi"/>
                <w:color w:val="2E74B5" w:themeColor="accent1" w:themeShade="BF"/>
                <w:lang w:val="ro-RO"/>
              </w:rPr>
            </w:pPr>
          </w:p>
          <w:p w14:paraId="307745CA"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6ABD20B6" w14:textId="07C15B0A" w:rsidR="008D7198" w:rsidRPr="00F92F04" w:rsidRDefault="008D7198" w:rsidP="00B4731F">
            <w:pPr>
              <w:rPr>
                <w:rFonts w:cstheme="minorHAnsi"/>
                <w:color w:val="2E74B5" w:themeColor="accent1" w:themeShade="BF"/>
                <w:lang w:val="ro-RO"/>
              </w:rPr>
            </w:pPr>
          </w:p>
          <w:p w14:paraId="1FCE4003" w14:textId="74F5B361" w:rsidR="008D7198" w:rsidRPr="00F92F04" w:rsidRDefault="008D7198" w:rsidP="00B4731F">
            <w:pPr>
              <w:rPr>
                <w:rFonts w:cstheme="minorHAnsi"/>
                <w:color w:val="2E74B5" w:themeColor="accent1" w:themeShade="BF"/>
                <w:lang w:val="ro-RO"/>
              </w:rPr>
            </w:pPr>
          </w:p>
          <w:p w14:paraId="10EF91F1" w14:textId="25BEFA88" w:rsidR="008D7198" w:rsidRPr="00F92F04" w:rsidRDefault="008D7198" w:rsidP="00B4731F">
            <w:pPr>
              <w:rPr>
                <w:rFonts w:cstheme="minorHAnsi"/>
                <w:color w:val="2E74B5" w:themeColor="accent1" w:themeShade="BF"/>
                <w:lang w:val="ro-RO"/>
              </w:rPr>
            </w:pPr>
          </w:p>
          <w:p w14:paraId="2A9E0408" w14:textId="4B48DA54" w:rsidR="008D7198" w:rsidRPr="00F92F04" w:rsidRDefault="008D7198" w:rsidP="00B4731F">
            <w:pPr>
              <w:rPr>
                <w:rFonts w:cstheme="minorHAnsi"/>
                <w:color w:val="2E74B5" w:themeColor="accent1" w:themeShade="BF"/>
                <w:lang w:val="ro-RO"/>
              </w:rPr>
            </w:pPr>
          </w:p>
          <w:p w14:paraId="44ECAAAC" w14:textId="6EFF8ECC" w:rsidR="008D7198" w:rsidRPr="00F92F04" w:rsidRDefault="008D7198" w:rsidP="00B4731F">
            <w:pPr>
              <w:rPr>
                <w:rFonts w:cstheme="minorHAnsi"/>
                <w:color w:val="2E74B5" w:themeColor="accent1" w:themeShade="BF"/>
                <w:lang w:val="ro-RO"/>
              </w:rPr>
            </w:pPr>
          </w:p>
          <w:p w14:paraId="5D161C3F" w14:textId="4D9230A3" w:rsidR="008D7198" w:rsidRPr="00F92F04" w:rsidRDefault="008D7198" w:rsidP="00B4731F">
            <w:pPr>
              <w:rPr>
                <w:rFonts w:cstheme="minorHAnsi"/>
                <w:color w:val="2E74B5" w:themeColor="accent1" w:themeShade="BF"/>
                <w:lang w:val="ro-RO"/>
              </w:rPr>
            </w:pPr>
          </w:p>
          <w:p w14:paraId="7C60C00B" w14:textId="3189326C" w:rsidR="008D7198" w:rsidRPr="00F92F04" w:rsidRDefault="008D7198" w:rsidP="00B4731F">
            <w:pPr>
              <w:rPr>
                <w:rFonts w:cstheme="minorHAnsi"/>
                <w:color w:val="2E74B5" w:themeColor="accent1" w:themeShade="BF"/>
                <w:lang w:val="ro-RO"/>
              </w:rPr>
            </w:pPr>
          </w:p>
          <w:p w14:paraId="7760170C" w14:textId="74E50C87" w:rsidR="008D7198" w:rsidRPr="00F92F04" w:rsidRDefault="008D7198" w:rsidP="00B4731F">
            <w:pPr>
              <w:rPr>
                <w:rFonts w:cstheme="minorHAnsi"/>
                <w:color w:val="2E74B5" w:themeColor="accent1" w:themeShade="BF"/>
                <w:lang w:val="ro-RO"/>
              </w:rPr>
            </w:pPr>
          </w:p>
          <w:p w14:paraId="121E9467" w14:textId="77777777" w:rsidR="008D7198" w:rsidRPr="00F92F04" w:rsidRDefault="008D7198" w:rsidP="00B4731F">
            <w:pPr>
              <w:rPr>
                <w:rFonts w:cstheme="minorHAnsi"/>
                <w:color w:val="2E74B5" w:themeColor="accent1" w:themeShade="BF"/>
                <w:lang w:val="ro-RO"/>
              </w:rPr>
            </w:pPr>
          </w:p>
          <w:p w14:paraId="749CC725"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20 puncte</w:t>
            </w:r>
          </w:p>
          <w:p w14:paraId="3D90DF43" w14:textId="77777777" w:rsidR="008D7198" w:rsidRPr="00F92F04" w:rsidRDefault="008D7198" w:rsidP="00B4731F">
            <w:pPr>
              <w:rPr>
                <w:rFonts w:cstheme="minorHAnsi"/>
                <w:color w:val="2E74B5" w:themeColor="accent1" w:themeShade="BF"/>
                <w:lang w:val="ro-RO"/>
              </w:rPr>
            </w:pPr>
          </w:p>
          <w:p w14:paraId="79D1DAE3" w14:textId="77777777" w:rsidR="008D7198" w:rsidRPr="00F92F04" w:rsidRDefault="008D7198" w:rsidP="00B4731F">
            <w:pPr>
              <w:rPr>
                <w:rFonts w:cstheme="minorHAnsi"/>
                <w:color w:val="2E74B5" w:themeColor="accent1" w:themeShade="BF"/>
                <w:lang w:val="ro-RO"/>
              </w:rPr>
            </w:pPr>
          </w:p>
          <w:p w14:paraId="4240FEA3"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52758DA7" w14:textId="77777777" w:rsidR="008D7198" w:rsidRPr="00F92F04" w:rsidRDefault="008D7198" w:rsidP="00B4731F">
            <w:pPr>
              <w:rPr>
                <w:rFonts w:cstheme="minorHAnsi"/>
                <w:color w:val="2E74B5" w:themeColor="accent1" w:themeShade="BF"/>
                <w:lang w:val="ro-RO"/>
              </w:rPr>
            </w:pPr>
          </w:p>
          <w:p w14:paraId="02C822BA" w14:textId="77777777" w:rsidR="008D7198" w:rsidRPr="00F92F04" w:rsidRDefault="008D7198" w:rsidP="00B4731F">
            <w:pPr>
              <w:rPr>
                <w:rFonts w:cstheme="minorHAnsi"/>
                <w:color w:val="2E74B5" w:themeColor="accent1" w:themeShade="BF"/>
                <w:lang w:val="ro-RO"/>
              </w:rPr>
            </w:pPr>
          </w:p>
          <w:p w14:paraId="52E8F1FE"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4D986E7F" w14:textId="77777777" w:rsidR="008D7198" w:rsidRPr="00F92F04" w:rsidRDefault="008D7198" w:rsidP="00B4731F">
            <w:pPr>
              <w:rPr>
                <w:rFonts w:cstheme="minorHAnsi"/>
                <w:color w:val="2E74B5" w:themeColor="accent1" w:themeShade="BF"/>
                <w:lang w:val="ro-RO"/>
              </w:rPr>
            </w:pPr>
          </w:p>
          <w:p w14:paraId="6BD3EB15" w14:textId="77777777" w:rsidR="008D7198" w:rsidRPr="00F92F04" w:rsidRDefault="008D7198" w:rsidP="00B4731F">
            <w:pPr>
              <w:rPr>
                <w:rFonts w:cstheme="minorHAnsi"/>
                <w:color w:val="2E74B5" w:themeColor="accent1" w:themeShade="BF"/>
                <w:lang w:val="ro-RO"/>
              </w:rPr>
            </w:pPr>
          </w:p>
          <w:p w14:paraId="3BEE6284"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43462C5B" w14:textId="77777777" w:rsidR="008D7198" w:rsidRPr="00F92F04" w:rsidRDefault="008D7198" w:rsidP="00B4731F">
            <w:pPr>
              <w:rPr>
                <w:rFonts w:cstheme="minorHAnsi"/>
                <w:color w:val="2E74B5" w:themeColor="accent1" w:themeShade="BF"/>
                <w:lang w:val="ro-RO"/>
              </w:rPr>
            </w:pPr>
          </w:p>
          <w:p w14:paraId="7620870E" w14:textId="77777777" w:rsidR="008D7198" w:rsidRPr="00F92F04" w:rsidRDefault="008D7198" w:rsidP="00B4731F">
            <w:pPr>
              <w:rPr>
                <w:rFonts w:cstheme="minorHAnsi"/>
                <w:color w:val="2E74B5" w:themeColor="accent1" w:themeShade="BF"/>
                <w:lang w:val="ro-RO"/>
              </w:rPr>
            </w:pPr>
          </w:p>
          <w:p w14:paraId="58EA28C8"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2A2B74DF" w14:textId="77777777" w:rsidR="008D7198" w:rsidRPr="00F92F04" w:rsidRDefault="008D7198" w:rsidP="00B4731F">
            <w:pPr>
              <w:rPr>
                <w:rFonts w:cstheme="minorHAnsi"/>
                <w:color w:val="2E74B5" w:themeColor="accent1" w:themeShade="BF"/>
                <w:lang w:val="ro-RO"/>
              </w:rPr>
            </w:pPr>
          </w:p>
          <w:p w14:paraId="1440F71B" w14:textId="77777777" w:rsidR="008D7198" w:rsidRPr="00F92F04" w:rsidRDefault="008D7198" w:rsidP="00B4731F">
            <w:pPr>
              <w:rPr>
                <w:rFonts w:cstheme="minorHAnsi"/>
                <w:color w:val="2E74B5" w:themeColor="accent1" w:themeShade="BF"/>
                <w:lang w:val="ro-RO"/>
              </w:rPr>
            </w:pPr>
          </w:p>
          <w:p w14:paraId="77FF91F9" w14:textId="77777777" w:rsidR="008343E6"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w:t>
            </w:r>
          </w:p>
          <w:p w14:paraId="484FB1E5" w14:textId="77777777" w:rsidR="008D7198" w:rsidRPr="00F92F04" w:rsidRDefault="008D7198" w:rsidP="00B4731F">
            <w:pPr>
              <w:rPr>
                <w:rFonts w:cstheme="minorHAnsi"/>
                <w:color w:val="2E74B5" w:themeColor="accent1" w:themeShade="BF"/>
                <w:lang w:val="ro-RO"/>
              </w:rPr>
            </w:pPr>
          </w:p>
          <w:p w14:paraId="33462CFF" w14:textId="77777777" w:rsidR="008D7198" w:rsidRPr="00F92F04" w:rsidRDefault="008D7198" w:rsidP="00B4731F">
            <w:pPr>
              <w:rPr>
                <w:rFonts w:cstheme="minorHAnsi"/>
                <w:color w:val="2E74B5" w:themeColor="accent1" w:themeShade="BF"/>
                <w:lang w:val="ro-RO"/>
              </w:rPr>
            </w:pPr>
          </w:p>
          <w:p w14:paraId="54A340C3" w14:textId="77777777" w:rsidR="008D7198" w:rsidRPr="00F92F04" w:rsidRDefault="008D7198" w:rsidP="00B4731F">
            <w:pPr>
              <w:rPr>
                <w:rFonts w:cstheme="minorHAnsi"/>
                <w:color w:val="2E74B5" w:themeColor="accent1" w:themeShade="BF"/>
                <w:lang w:val="ro-RO"/>
              </w:rPr>
            </w:pPr>
          </w:p>
          <w:p w14:paraId="6AC2188F" w14:textId="77777777" w:rsidR="008D7198" w:rsidRPr="00F92F04" w:rsidRDefault="008D7198" w:rsidP="00B4731F">
            <w:pPr>
              <w:rPr>
                <w:rFonts w:cstheme="minorHAnsi"/>
                <w:color w:val="2E74B5" w:themeColor="accent1" w:themeShade="BF"/>
                <w:lang w:val="ro-RO"/>
              </w:rPr>
            </w:pPr>
          </w:p>
          <w:p w14:paraId="75F93BC6" w14:textId="77777777" w:rsidR="008D7198" w:rsidRPr="00F92F04" w:rsidRDefault="008D7198" w:rsidP="00B4731F">
            <w:pPr>
              <w:rPr>
                <w:rFonts w:cstheme="minorHAnsi"/>
                <w:color w:val="2E74B5" w:themeColor="accent1" w:themeShade="BF"/>
                <w:lang w:val="ro-RO"/>
              </w:rPr>
            </w:pPr>
          </w:p>
          <w:p w14:paraId="786897A9" w14:textId="77777777" w:rsidR="008D7198" w:rsidRPr="00F92F04" w:rsidRDefault="008D7198" w:rsidP="00B4731F">
            <w:pPr>
              <w:rPr>
                <w:rFonts w:cstheme="minorHAnsi"/>
                <w:color w:val="2E74B5" w:themeColor="accent1" w:themeShade="BF"/>
                <w:lang w:val="ro-RO"/>
              </w:rPr>
            </w:pPr>
          </w:p>
          <w:p w14:paraId="03EA75F3" w14:textId="77777777" w:rsidR="008D7198" w:rsidRPr="00F92F04" w:rsidRDefault="008D7198" w:rsidP="00B4731F">
            <w:pPr>
              <w:rPr>
                <w:rFonts w:cstheme="minorHAnsi"/>
                <w:color w:val="2E74B5" w:themeColor="accent1" w:themeShade="BF"/>
                <w:lang w:val="ro-RO"/>
              </w:rPr>
            </w:pPr>
          </w:p>
          <w:p w14:paraId="532E357A" w14:textId="77777777" w:rsidR="008D7198" w:rsidRPr="00F92F04" w:rsidRDefault="008D7198" w:rsidP="00B4731F">
            <w:pPr>
              <w:rPr>
                <w:rFonts w:cstheme="minorHAnsi"/>
                <w:color w:val="2E74B5" w:themeColor="accent1" w:themeShade="BF"/>
                <w:lang w:val="ro-RO"/>
              </w:rPr>
            </w:pPr>
          </w:p>
          <w:p w14:paraId="2549D1BC" w14:textId="77777777" w:rsidR="008D7198" w:rsidRPr="00F92F04" w:rsidRDefault="008D7198" w:rsidP="00B4731F">
            <w:pPr>
              <w:rPr>
                <w:rFonts w:cstheme="minorHAnsi"/>
                <w:color w:val="2E74B5" w:themeColor="accent1" w:themeShade="BF"/>
                <w:lang w:val="ro-RO"/>
              </w:rPr>
            </w:pPr>
          </w:p>
          <w:p w14:paraId="5EDF5B82" w14:textId="77777777" w:rsidR="008D7198" w:rsidRPr="00F92F04" w:rsidRDefault="008D7198" w:rsidP="00B4731F">
            <w:pPr>
              <w:rPr>
                <w:rFonts w:cstheme="minorHAnsi"/>
                <w:color w:val="2E74B5" w:themeColor="accent1" w:themeShade="BF"/>
                <w:lang w:val="ro-RO"/>
              </w:rPr>
            </w:pPr>
          </w:p>
          <w:p w14:paraId="3F324331" w14:textId="77777777" w:rsidR="008D7198" w:rsidRPr="00F92F04" w:rsidRDefault="008D7198" w:rsidP="00B4731F">
            <w:pPr>
              <w:rPr>
                <w:rFonts w:cstheme="minorHAnsi"/>
                <w:color w:val="2E74B5" w:themeColor="accent1" w:themeShade="BF"/>
                <w:lang w:val="ro-RO"/>
              </w:rPr>
            </w:pPr>
          </w:p>
          <w:p w14:paraId="1F9F520B" w14:textId="77777777" w:rsidR="008D7198" w:rsidRPr="00F92F04" w:rsidRDefault="008D7198" w:rsidP="00B4731F">
            <w:pPr>
              <w:rPr>
                <w:rFonts w:cstheme="minorHAnsi"/>
                <w:color w:val="2E74B5" w:themeColor="accent1" w:themeShade="BF"/>
                <w:lang w:val="ro-RO"/>
              </w:rPr>
            </w:pPr>
          </w:p>
          <w:p w14:paraId="5E65D785" w14:textId="77777777" w:rsidR="008D7198" w:rsidRPr="00F92F04" w:rsidRDefault="008D7198" w:rsidP="00B4731F">
            <w:pPr>
              <w:rPr>
                <w:rFonts w:cstheme="minorHAnsi"/>
                <w:color w:val="2E74B5" w:themeColor="accent1" w:themeShade="BF"/>
                <w:lang w:val="ro-RO"/>
              </w:rPr>
            </w:pPr>
          </w:p>
          <w:p w14:paraId="5631D72B" w14:textId="77777777" w:rsidR="008D7198" w:rsidRPr="00F92F04" w:rsidRDefault="008D7198" w:rsidP="00B4731F">
            <w:pPr>
              <w:rPr>
                <w:rFonts w:cstheme="minorHAnsi"/>
                <w:color w:val="2E74B5" w:themeColor="accent1" w:themeShade="BF"/>
                <w:lang w:val="ro-RO"/>
              </w:rPr>
            </w:pPr>
          </w:p>
          <w:p w14:paraId="027A78DB"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40  puncte</w:t>
            </w:r>
          </w:p>
          <w:p w14:paraId="2F7B1458" w14:textId="77777777" w:rsidR="008D7198" w:rsidRPr="00F92F04" w:rsidRDefault="008D7198" w:rsidP="00B4731F">
            <w:pPr>
              <w:rPr>
                <w:rFonts w:cstheme="minorHAnsi"/>
                <w:color w:val="2E74B5" w:themeColor="accent1" w:themeShade="BF"/>
                <w:lang w:val="ro-RO"/>
              </w:rPr>
            </w:pPr>
          </w:p>
          <w:p w14:paraId="1FC842F3" w14:textId="746E858E"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16</w:t>
            </w:r>
            <w:r w:rsidR="008D7198" w:rsidRPr="00F92F04">
              <w:rPr>
                <w:rFonts w:cstheme="minorHAnsi"/>
                <w:color w:val="2E74B5" w:themeColor="accent1" w:themeShade="BF"/>
                <w:lang w:val="ro-RO"/>
              </w:rPr>
              <w:t xml:space="preserve">  puncte</w:t>
            </w:r>
          </w:p>
          <w:p w14:paraId="60BD19A0" w14:textId="77777777" w:rsidR="008D7198" w:rsidRPr="00F92F04" w:rsidRDefault="008D7198" w:rsidP="00B4731F">
            <w:pPr>
              <w:rPr>
                <w:rFonts w:cstheme="minorHAnsi"/>
                <w:color w:val="2E74B5" w:themeColor="accent1" w:themeShade="BF"/>
                <w:lang w:val="ro-RO"/>
              </w:rPr>
            </w:pPr>
          </w:p>
          <w:p w14:paraId="518CF58D" w14:textId="77777777" w:rsidR="008D7198" w:rsidRPr="00F92F04" w:rsidRDefault="008D7198" w:rsidP="00B4731F">
            <w:pPr>
              <w:rPr>
                <w:rFonts w:cstheme="minorHAnsi"/>
                <w:color w:val="2E74B5" w:themeColor="accent1" w:themeShade="BF"/>
                <w:lang w:val="ro-RO"/>
              </w:rPr>
            </w:pPr>
          </w:p>
          <w:p w14:paraId="6328CB52" w14:textId="77777777" w:rsidR="00B4731F" w:rsidRPr="00F92F04" w:rsidRDefault="00B4731F" w:rsidP="00B4731F">
            <w:pPr>
              <w:rPr>
                <w:rFonts w:cstheme="minorHAnsi"/>
                <w:color w:val="2E74B5" w:themeColor="accent1" w:themeShade="BF"/>
                <w:lang w:val="ro-RO"/>
              </w:rPr>
            </w:pPr>
          </w:p>
          <w:p w14:paraId="2B5283E7" w14:textId="77777777" w:rsidR="00B4731F" w:rsidRPr="00F92F04" w:rsidRDefault="00B4731F" w:rsidP="00B4731F">
            <w:pPr>
              <w:rPr>
                <w:rFonts w:cstheme="minorHAnsi"/>
                <w:color w:val="2E74B5" w:themeColor="accent1" w:themeShade="BF"/>
                <w:lang w:val="ro-RO"/>
              </w:rPr>
            </w:pPr>
          </w:p>
          <w:p w14:paraId="6BE635AB" w14:textId="77777777" w:rsidR="00B4731F" w:rsidRPr="00F92F04" w:rsidRDefault="00B4731F" w:rsidP="00B4731F">
            <w:pPr>
              <w:rPr>
                <w:rFonts w:cstheme="minorHAnsi"/>
                <w:color w:val="2E74B5" w:themeColor="accent1" w:themeShade="BF"/>
                <w:lang w:val="ro-RO"/>
              </w:rPr>
            </w:pPr>
          </w:p>
          <w:p w14:paraId="02073758" w14:textId="1AFF3D61"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8</w:t>
            </w:r>
          </w:p>
          <w:p w14:paraId="69E2EDF4" w14:textId="362F2E2D"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6</w:t>
            </w:r>
            <w:r w:rsidR="008D7198" w:rsidRPr="00F92F04">
              <w:rPr>
                <w:rFonts w:cstheme="minorHAnsi"/>
                <w:color w:val="2E74B5" w:themeColor="accent1" w:themeShade="BF"/>
                <w:lang w:val="ro-RO"/>
              </w:rPr>
              <w:t xml:space="preserve">  </w:t>
            </w:r>
          </w:p>
          <w:p w14:paraId="0D8A8591" w14:textId="77777777" w:rsidR="00B4731F"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 xml:space="preserve">4  </w:t>
            </w:r>
          </w:p>
          <w:p w14:paraId="532D14C0" w14:textId="67C24F94"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2</w:t>
            </w:r>
            <w:r w:rsidR="008D7198" w:rsidRPr="00F92F04">
              <w:rPr>
                <w:rFonts w:cstheme="minorHAnsi"/>
                <w:color w:val="2E74B5" w:themeColor="accent1" w:themeShade="BF"/>
                <w:lang w:val="ro-RO"/>
              </w:rPr>
              <w:t xml:space="preserve">  </w:t>
            </w:r>
          </w:p>
          <w:p w14:paraId="0381F61A" w14:textId="188EE9EF"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0</w:t>
            </w:r>
            <w:r w:rsidR="008D7198" w:rsidRPr="00F92F04">
              <w:rPr>
                <w:rFonts w:cstheme="minorHAnsi"/>
                <w:color w:val="2E74B5" w:themeColor="accent1" w:themeShade="BF"/>
                <w:lang w:val="ro-RO"/>
              </w:rPr>
              <w:t xml:space="preserve"> </w:t>
            </w:r>
          </w:p>
          <w:p w14:paraId="2BCAE996" w14:textId="77777777" w:rsidR="008D7198" w:rsidRPr="00F92F04" w:rsidRDefault="008D7198" w:rsidP="00B4731F">
            <w:pPr>
              <w:rPr>
                <w:rFonts w:cstheme="minorHAnsi"/>
                <w:color w:val="2E74B5" w:themeColor="accent1" w:themeShade="BF"/>
                <w:lang w:val="ro-RO"/>
              </w:rPr>
            </w:pPr>
          </w:p>
          <w:p w14:paraId="226FE46E" w14:textId="77777777" w:rsidR="008D7198" w:rsidRPr="00F92F04" w:rsidRDefault="008D7198" w:rsidP="00B4731F">
            <w:pPr>
              <w:rPr>
                <w:rFonts w:cstheme="minorHAnsi"/>
                <w:color w:val="2E74B5" w:themeColor="accent1" w:themeShade="BF"/>
                <w:lang w:val="ro-RO"/>
              </w:rPr>
            </w:pPr>
          </w:p>
          <w:p w14:paraId="0B80AA1F" w14:textId="77777777" w:rsidR="008D7198" w:rsidRPr="00F92F04" w:rsidRDefault="008D7198" w:rsidP="00B4731F">
            <w:pPr>
              <w:rPr>
                <w:rFonts w:cstheme="minorHAnsi"/>
                <w:color w:val="2E74B5" w:themeColor="accent1" w:themeShade="BF"/>
                <w:lang w:val="ro-RO"/>
              </w:rPr>
            </w:pPr>
          </w:p>
          <w:p w14:paraId="620B19B0" w14:textId="77777777" w:rsidR="008D7198" w:rsidRPr="00F92F04" w:rsidRDefault="008D7198" w:rsidP="00B4731F">
            <w:pPr>
              <w:rPr>
                <w:rFonts w:cstheme="minorHAnsi"/>
                <w:color w:val="2E74B5" w:themeColor="accent1" w:themeShade="BF"/>
                <w:lang w:val="ro-RO"/>
              </w:rPr>
            </w:pPr>
          </w:p>
          <w:p w14:paraId="5EE55824" w14:textId="66BE4ED0"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8</w:t>
            </w:r>
          </w:p>
          <w:p w14:paraId="1F7349CD"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 xml:space="preserve">8  </w:t>
            </w:r>
          </w:p>
          <w:p w14:paraId="24E30674"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 xml:space="preserve">6  </w:t>
            </w:r>
          </w:p>
          <w:p w14:paraId="347B66D5"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 xml:space="preserve">4  </w:t>
            </w:r>
          </w:p>
          <w:p w14:paraId="7D24D949"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2</w:t>
            </w:r>
          </w:p>
          <w:p w14:paraId="4F587CD5" w14:textId="77777777" w:rsidR="00B4731F" w:rsidRPr="00F92F04" w:rsidRDefault="00B4731F" w:rsidP="00B4731F">
            <w:pPr>
              <w:rPr>
                <w:rFonts w:cstheme="minorHAnsi"/>
                <w:color w:val="2E74B5" w:themeColor="accent1" w:themeShade="BF"/>
                <w:lang w:val="ro-RO"/>
              </w:rPr>
            </w:pPr>
          </w:p>
          <w:p w14:paraId="09B0B28B" w14:textId="73278CFB"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5</w:t>
            </w:r>
            <w:r w:rsidR="008D7198" w:rsidRPr="00F92F04">
              <w:rPr>
                <w:rFonts w:cstheme="minorHAnsi"/>
                <w:color w:val="2E74B5" w:themeColor="accent1" w:themeShade="BF"/>
                <w:lang w:val="ro-RO"/>
              </w:rPr>
              <w:t xml:space="preserve"> puncte</w:t>
            </w:r>
          </w:p>
          <w:p w14:paraId="5ABE3D0F" w14:textId="77777777" w:rsidR="008D7198" w:rsidRPr="00F92F04" w:rsidRDefault="008D7198" w:rsidP="00B4731F">
            <w:pPr>
              <w:rPr>
                <w:rFonts w:cstheme="minorHAnsi"/>
                <w:color w:val="2E74B5" w:themeColor="accent1" w:themeShade="BF"/>
                <w:lang w:val="ro-RO"/>
              </w:rPr>
            </w:pPr>
          </w:p>
          <w:p w14:paraId="668AD632" w14:textId="77777777" w:rsidR="008D7198" w:rsidRPr="00F92F04" w:rsidRDefault="008D7198" w:rsidP="00B4731F">
            <w:pPr>
              <w:rPr>
                <w:rFonts w:cstheme="minorHAnsi"/>
                <w:color w:val="2E74B5" w:themeColor="accent1" w:themeShade="BF"/>
                <w:lang w:val="ro-RO"/>
              </w:rPr>
            </w:pPr>
          </w:p>
          <w:p w14:paraId="77481B78" w14:textId="0DFAC2C9"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5</w:t>
            </w:r>
          </w:p>
          <w:p w14:paraId="2452CC99" w14:textId="1290587E"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3</w:t>
            </w:r>
          </w:p>
          <w:p w14:paraId="177FC2C1"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1B5F304B" w14:textId="77777777" w:rsidR="008D7198" w:rsidRPr="00F92F04" w:rsidRDefault="008D7198" w:rsidP="00B4731F">
            <w:pPr>
              <w:rPr>
                <w:rFonts w:cstheme="minorHAnsi"/>
                <w:color w:val="2E74B5" w:themeColor="accent1" w:themeShade="BF"/>
                <w:lang w:val="ro-RO"/>
              </w:rPr>
            </w:pPr>
          </w:p>
          <w:p w14:paraId="2DCC8058" w14:textId="77777777" w:rsidR="008D7198" w:rsidRPr="00F92F04" w:rsidRDefault="008D7198" w:rsidP="00B4731F">
            <w:pPr>
              <w:rPr>
                <w:rFonts w:cstheme="minorHAnsi"/>
                <w:color w:val="2E74B5" w:themeColor="accent1" w:themeShade="BF"/>
                <w:lang w:val="ro-RO"/>
              </w:rPr>
            </w:pPr>
          </w:p>
          <w:p w14:paraId="1964744E" w14:textId="33F2435E"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4</w:t>
            </w:r>
            <w:r w:rsidR="008D7198" w:rsidRPr="00F92F04">
              <w:rPr>
                <w:rFonts w:cstheme="minorHAnsi"/>
                <w:color w:val="2E74B5" w:themeColor="accent1" w:themeShade="BF"/>
                <w:lang w:val="ro-RO"/>
              </w:rPr>
              <w:t xml:space="preserve"> puncte</w:t>
            </w:r>
          </w:p>
          <w:p w14:paraId="3DCEA0FD" w14:textId="77777777" w:rsidR="008D7198" w:rsidRPr="00F92F04" w:rsidRDefault="008D7198" w:rsidP="00B4731F">
            <w:pPr>
              <w:rPr>
                <w:rFonts w:cstheme="minorHAnsi"/>
                <w:color w:val="2E74B5" w:themeColor="accent1" w:themeShade="BF"/>
                <w:lang w:val="ro-RO"/>
              </w:rPr>
            </w:pPr>
          </w:p>
          <w:p w14:paraId="3B02DCC8" w14:textId="6EE37A59"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4</w:t>
            </w:r>
          </w:p>
          <w:p w14:paraId="77DCBA72" w14:textId="47ED7003"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2</w:t>
            </w:r>
          </w:p>
          <w:p w14:paraId="69E9A6CA"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1</w:t>
            </w:r>
          </w:p>
          <w:p w14:paraId="43B08B7E" w14:textId="77777777" w:rsidR="008D7198" w:rsidRPr="00F92F04" w:rsidRDefault="008D7198" w:rsidP="00B4731F">
            <w:pPr>
              <w:rPr>
                <w:rFonts w:cstheme="minorHAnsi"/>
                <w:color w:val="2E74B5" w:themeColor="accent1" w:themeShade="BF"/>
                <w:lang w:val="ro-RO"/>
              </w:rPr>
            </w:pPr>
          </w:p>
          <w:p w14:paraId="5DA37F74" w14:textId="77777777" w:rsidR="008D7198" w:rsidRPr="00F92F04" w:rsidRDefault="008D7198" w:rsidP="00B4731F">
            <w:pPr>
              <w:rPr>
                <w:rFonts w:cstheme="minorHAnsi"/>
                <w:color w:val="2E74B5" w:themeColor="accent1" w:themeShade="BF"/>
                <w:lang w:val="ro-RO"/>
              </w:rPr>
            </w:pPr>
            <w:r w:rsidRPr="00F92F04">
              <w:rPr>
                <w:rFonts w:cstheme="minorHAnsi"/>
                <w:color w:val="2E74B5" w:themeColor="accent1" w:themeShade="BF"/>
                <w:lang w:val="ro-RO"/>
              </w:rPr>
              <w:t>5puncte</w:t>
            </w:r>
          </w:p>
          <w:p w14:paraId="645D77A1" w14:textId="77777777" w:rsidR="008D7198" w:rsidRPr="00F92F04" w:rsidRDefault="008D7198" w:rsidP="00B4731F">
            <w:pPr>
              <w:rPr>
                <w:rFonts w:cstheme="minorHAnsi"/>
                <w:color w:val="2E74B5" w:themeColor="accent1" w:themeShade="BF"/>
                <w:lang w:val="ro-RO"/>
              </w:rPr>
            </w:pPr>
          </w:p>
          <w:p w14:paraId="70C34A4E" w14:textId="77777777" w:rsidR="008D7198" w:rsidRPr="00F92F04" w:rsidRDefault="008D7198" w:rsidP="00B4731F">
            <w:pPr>
              <w:rPr>
                <w:rFonts w:cstheme="minorHAnsi"/>
                <w:color w:val="2E74B5" w:themeColor="accent1" w:themeShade="BF"/>
                <w:lang w:val="ro-RO"/>
              </w:rPr>
            </w:pPr>
          </w:p>
          <w:p w14:paraId="0B605EC3" w14:textId="77777777" w:rsidR="008D7198" w:rsidRPr="00F92F04" w:rsidRDefault="008D7198" w:rsidP="00B4731F">
            <w:pPr>
              <w:rPr>
                <w:rFonts w:cstheme="minorHAnsi"/>
                <w:color w:val="2E74B5" w:themeColor="accent1" w:themeShade="BF"/>
                <w:lang w:val="ro-RO"/>
              </w:rPr>
            </w:pPr>
          </w:p>
          <w:p w14:paraId="0B200761" w14:textId="77777777" w:rsidR="008D7198" w:rsidRPr="00F92F04" w:rsidRDefault="008D7198" w:rsidP="00B4731F">
            <w:pPr>
              <w:rPr>
                <w:rFonts w:cstheme="minorHAnsi"/>
                <w:color w:val="2E74B5" w:themeColor="accent1" w:themeShade="BF"/>
                <w:lang w:val="ro-RO"/>
              </w:rPr>
            </w:pPr>
          </w:p>
          <w:p w14:paraId="66C7D1FA" w14:textId="2A946F25"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1</w:t>
            </w:r>
            <w:r w:rsidR="008D7198" w:rsidRPr="00F92F04">
              <w:rPr>
                <w:rFonts w:cstheme="minorHAnsi"/>
                <w:color w:val="2E74B5" w:themeColor="accent1" w:themeShade="BF"/>
                <w:lang w:val="ro-RO"/>
              </w:rPr>
              <w:t>5</w:t>
            </w:r>
          </w:p>
          <w:p w14:paraId="1ACF5770" w14:textId="73B53823" w:rsidR="008D7198" w:rsidRPr="00F92F04" w:rsidRDefault="00B4731F" w:rsidP="00B4731F">
            <w:pPr>
              <w:rPr>
                <w:rFonts w:cstheme="minorHAnsi"/>
                <w:color w:val="2E74B5" w:themeColor="accent1" w:themeShade="BF"/>
                <w:lang w:val="ro-RO"/>
              </w:rPr>
            </w:pPr>
            <w:r w:rsidRPr="00F92F04">
              <w:rPr>
                <w:rFonts w:cstheme="minorHAnsi"/>
                <w:color w:val="2E74B5" w:themeColor="accent1" w:themeShade="BF"/>
                <w:lang w:val="ro-RO"/>
              </w:rPr>
              <w:t>10</w:t>
            </w:r>
          </w:p>
          <w:p w14:paraId="073AED92" w14:textId="77777777" w:rsidR="008D7198" w:rsidRDefault="003773F3" w:rsidP="00B4731F">
            <w:pPr>
              <w:rPr>
                <w:rFonts w:cstheme="minorHAnsi"/>
                <w:color w:val="2E74B5" w:themeColor="accent1" w:themeShade="BF"/>
                <w:lang w:val="ro-RO"/>
              </w:rPr>
            </w:pPr>
            <w:r>
              <w:rPr>
                <w:rFonts w:cstheme="minorHAnsi"/>
                <w:color w:val="2E74B5" w:themeColor="accent1" w:themeShade="BF"/>
                <w:lang w:val="ro-RO"/>
              </w:rPr>
              <w:t>5</w:t>
            </w:r>
          </w:p>
          <w:p w14:paraId="4FD6FC13" w14:textId="7AB8B288" w:rsidR="003773F3" w:rsidRPr="00F92F04" w:rsidRDefault="003773F3" w:rsidP="00B4731F">
            <w:pPr>
              <w:rPr>
                <w:rFonts w:cstheme="minorHAnsi"/>
                <w:color w:val="2E74B5" w:themeColor="accent1" w:themeShade="BF"/>
                <w:lang w:val="ro-RO"/>
              </w:rPr>
            </w:pPr>
            <w:r>
              <w:rPr>
                <w:rFonts w:cstheme="minorHAnsi"/>
                <w:color w:val="2E74B5" w:themeColor="accent1" w:themeShade="BF"/>
                <w:lang w:val="ro-RO"/>
              </w:rPr>
              <w:t>0</w:t>
            </w:r>
          </w:p>
        </w:tc>
        <w:tc>
          <w:tcPr>
            <w:tcW w:w="2942" w:type="dxa"/>
            <w:gridSpan w:val="2"/>
            <w:shd w:val="clear" w:color="auto" w:fill="FBE4D5" w:themeFill="accent2" w:themeFillTint="33"/>
          </w:tcPr>
          <w:p w14:paraId="15DC2257" w14:textId="77777777" w:rsidR="008D7198"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lastRenderedPageBreak/>
              <w:t>Respectarea Regulamentului UE 1060/2021, art.73, alin. (2) literele (c) și (d).</w:t>
            </w:r>
          </w:p>
          <w:p w14:paraId="55B5E292" w14:textId="77777777" w:rsidR="008343E6" w:rsidRPr="00F92F04" w:rsidRDefault="008D7198" w:rsidP="008D7198">
            <w:pPr>
              <w:jc w:val="both"/>
              <w:rPr>
                <w:rFonts w:cstheme="minorHAnsi"/>
                <w:color w:val="2E74B5" w:themeColor="accent1" w:themeShade="BF"/>
                <w:lang w:val="ro-RO"/>
              </w:rPr>
            </w:pPr>
            <w:r w:rsidRPr="00F92F04">
              <w:rPr>
                <w:rFonts w:cstheme="minorHAnsi"/>
                <w:color w:val="2E74B5" w:themeColor="accent1" w:themeShade="BF"/>
                <w:lang w:val="ro-RO"/>
              </w:rPr>
              <w:t>Demonstrarea asigurării resurselor financiare necesare implementării și operaționalizării optime a proiectului.</w:t>
            </w:r>
          </w:p>
          <w:p w14:paraId="22520CFA" w14:textId="77777777" w:rsidR="00B4731F" w:rsidRPr="00F92F04" w:rsidRDefault="00B4731F" w:rsidP="008D7198">
            <w:pPr>
              <w:jc w:val="both"/>
              <w:rPr>
                <w:rFonts w:cstheme="minorHAnsi"/>
                <w:color w:val="2E74B5" w:themeColor="accent1" w:themeShade="BF"/>
                <w:lang w:val="ro-RO"/>
              </w:rPr>
            </w:pPr>
          </w:p>
          <w:p w14:paraId="597A352A" w14:textId="77777777" w:rsidR="00B4731F" w:rsidRPr="00F92F04" w:rsidRDefault="00B4731F" w:rsidP="008D7198">
            <w:pPr>
              <w:jc w:val="both"/>
              <w:rPr>
                <w:rFonts w:cstheme="minorHAnsi"/>
                <w:color w:val="2E74B5" w:themeColor="accent1" w:themeShade="BF"/>
                <w:lang w:val="ro-RO"/>
              </w:rPr>
            </w:pPr>
          </w:p>
          <w:p w14:paraId="2C9CFBB9" w14:textId="77777777" w:rsidR="00B4731F" w:rsidRPr="00F92F04" w:rsidRDefault="00B4731F" w:rsidP="008D7198">
            <w:pPr>
              <w:jc w:val="both"/>
              <w:rPr>
                <w:rFonts w:cstheme="minorHAnsi"/>
                <w:color w:val="2E74B5" w:themeColor="accent1" w:themeShade="BF"/>
                <w:lang w:val="ro-RO"/>
              </w:rPr>
            </w:pPr>
          </w:p>
          <w:p w14:paraId="361998AB" w14:textId="77777777" w:rsidR="00B4731F" w:rsidRPr="00F92F04" w:rsidRDefault="00B4731F" w:rsidP="008D7198">
            <w:pPr>
              <w:jc w:val="both"/>
              <w:rPr>
                <w:rFonts w:cstheme="minorHAnsi"/>
                <w:color w:val="2E74B5" w:themeColor="accent1" w:themeShade="BF"/>
                <w:lang w:val="ro-RO"/>
              </w:rPr>
            </w:pPr>
          </w:p>
          <w:p w14:paraId="29C99EFB" w14:textId="77777777" w:rsidR="00B4731F" w:rsidRPr="00F92F04" w:rsidRDefault="00B4731F" w:rsidP="008D7198">
            <w:pPr>
              <w:jc w:val="both"/>
              <w:rPr>
                <w:rFonts w:cstheme="minorHAnsi"/>
                <w:color w:val="2E74B5" w:themeColor="accent1" w:themeShade="BF"/>
                <w:lang w:val="ro-RO"/>
              </w:rPr>
            </w:pPr>
          </w:p>
          <w:p w14:paraId="497759BF" w14:textId="77777777" w:rsidR="00B4731F" w:rsidRPr="00F92F04" w:rsidRDefault="00B4731F" w:rsidP="008D7198">
            <w:pPr>
              <w:jc w:val="both"/>
              <w:rPr>
                <w:rFonts w:cstheme="minorHAnsi"/>
                <w:color w:val="2E74B5" w:themeColor="accent1" w:themeShade="BF"/>
                <w:lang w:val="ro-RO"/>
              </w:rPr>
            </w:pPr>
          </w:p>
          <w:p w14:paraId="0E5A2728" w14:textId="77777777" w:rsidR="00B4731F" w:rsidRPr="00F92F04" w:rsidRDefault="00B4731F" w:rsidP="008D7198">
            <w:pPr>
              <w:jc w:val="both"/>
              <w:rPr>
                <w:rFonts w:cstheme="minorHAnsi"/>
                <w:color w:val="2E74B5" w:themeColor="accent1" w:themeShade="BF"/>
                <w:lang w:val="ro-RO"/>
              </w:rPr>
            </w:pPr>
          </w:p>
          <w:p w14:paraId="70184696" w14:textId="77777777" w:rsidR="00B4731F" w:rsidRPr="00F92F04" w:rsidRDefault="00B4731F" w:rsidP="008D7198">
            <w:pPr>
              <w:jc w:val="both"/>
              <w:rPr>
                <w:rFonts w:cstheme="minorHAnsi"/>
                <w:color w:val="2E74B5" w:themeColor="accent1" w:themeShade="BF"/>
                <w:lang w:val="ro-RO"/>
              </w:rPr>
            </w:pPr>
          </w:p>
          <w:p w14:paraId="7BA3AC1D" w14:textId="77777777" w:rsidR="00B4731F" w:rsidRPr="00F92F04" w:rsidRDefault="00B4731F" w:rsidP="008D7198">
            <w:pPr>
              <w:jc w:val="both"/>
              <w:rPr>
                <w:rFonts w:cstheme="minorHAnsi"/>
                <w:color w:val="2E74B5" w:themeColor="accent1" w:themeShade="BF"/>
                <w:lang w:val="ro-RO"/>
              </w:rPr>
            </w:pPr>
          </w:p>
          <w:p w14:paraId="0814D1FD" w14:textId="77777777" w:rsidR="00B4731F" w:rsidRPr="00F92F04" w:rsidRDefault="00B4731F" w:rsidP="008D7198">
            <w:pPr>
              <w:jc w:val="both"/>
              <w:rPr>
                <w:rFonts w:cstheme="minorHAnsi"/>
                <w:color w:val="2E74B5" w:themeColor="accent1" w:themeShade="BF"/>
                <w:lang w:val="ro-RO"/>
              </w:rPr>
            </w:pPr>
          </w:p>
          <w:p w14:paraId="142AC636" w14:textId="77777777" w:rsidR="00B4731F" w:rsidRPr="00F92F04" w:rsidRDefault="00B4731F" w:rsidP="008D7198">
            <w:pPr>
              <w:jc w:val="both"/>
              <w:rPr>
                <w:rFonts w:cstheme="minorHAnsi"/>
                <w:color w:val="2E74B5" w:themeColor="accent1" w:themeShade="BF"/>
                <w:lang w:val="ro-RO"/>
              </w:rPr>
            </w:pPr>
          </w:p>
          <w:p w14:paraId="55A60C98" w14:textId="77777777" w:rsidR="00B4731F" w:rsidRPr="00F92F04" w:rsidRDefault="00B4731F" w:rsidP="008D7198">
            <w:pPr>
              <w:jc w:val="both"/>
              <w:rPr>
                <w:rFonts w:cstheme="minorHAnsi"/>
                <w:color w:val="2E74B5" w:themeColor="accent1" w:themeShade="BF"/>
                <w:lang w:val="ro-RO"/>
              </w:rPr>
            </w:pPr>
          </w:p>
          <w:p w14:paraId="48EEA35B" w14:textId="77777777" w:rsidR="00B4731F" w:rsidRPr="00F92F04" w:rsidRDefault="00B4731F" w:rsidP="008D7198">
            <w:pPr>
              <w:jc w:val="both"/>
              <w:rPr>
                <w:rFonts w:cstheme="minorHAnsi"/>
                <w:color w:val="2E74B5" w:themeColor="accent1" w:themeShade="BF"/>
                <w:lang w:val="ro-RO"/>
              </w:rPr>
            </w:pPr>
          </w:p>
          <w:p w14:paraId="5EB06B09"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Regulamentului (UE) nr. 1060/2021, art.73, alin. (2), literele (c) și (d).</w:t>
            </w:r>
          </w:p>
          <w:p w14:paraId="31071A80"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HG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6170DB82"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Regulamentului (UE) nr. 1407/2013.</w:t>
            </w:r>
          </w:p>
          <w:p w14:paraId="791CD9AD" w14:textId="77777777" w:rsidR="00B4731F" w:rsidRPr="00F92F04" w:rsidRDefault="00B4731F" w:rsidP="00B4731F">
            <w:pPr>
              <w:jc w:val="both"/>
              <w:rPr>
                <w:rFonts w:cstheme="minorHAnsi"/>
                <w:color w:val="2E74B5" w:themeColor="accent1" w:themeShade="BF"/>
                <w:lang w:val="ro-RO"/>
              </w:rPr>
            </w:pPr>
          </w:p>
          <w:p w14:paraId="4999A1B8" w14:textId="77777777" w:rsidR="00B4731F" w:rsidRPr="00F92F04" w:rsidRDefault="00B4731F" w:rsidP="00B4731F">
            <w:pPr>
              <w:jc w:val="both"/>
              <w:rPr>
                <w:rFonts w:cstheme="minorHAnsi"/>
                <w:color w:val="2E74B5" w:themeColor="accent1" w:themeShade="BF"/>
                <w:lang w:val="ro-RO"/>
              </w:rPr>
            </w:pPr>
          </w:p>
          <w:p w14:paraId="0DADDB4E" w14:textId="77777777" w:rsidR="00B4731F" w:rsidRPr="00F92F04" w:rsidRDefault="00B4731F" w:rsidP="00B4731F">
            <w:pPr>
              <w:jc w:val="both"/>
              <w:rPr>
                <w:rFonts w:cstheme="minorHAnsi"/>
                <w:color w:val="2E74B5" w:themeColor="accent1" w:themeShade="BF"/>
                <w:lang w:val="ro-RO"/>
              </w:rPr>
            </w:pPr>
          </w:p>
          <w:p w14:paraId="30D51E2D" w14:textId="77777777" w:rsidR="00B4731F" w:rsidRPr="00F92F04" w:rsidRDefault="00B4731F" w:rsidP="00B4731F">
            <w:pPr>
              <w:jc w:val="both"/>
              <w:rPr>
                <w:rFonts w:cstheme="minorHAnsi"/>
                <w:color w:val="2E74B5" w:themeColor="accent1" w:themeShade="BF"/>
                <w:lang w:val="ro-RO"/>
              </w:rPr>
            </w:pPr>
          </w:p>
          <w:p w14:paraId="590F9052" w14:textId="77777777" w:rsidR="00B4731F" w:rsidRPr="00F92F04" w:rsidRDefault="00B4731F" w:rsidP="00B4731F">
            <w:pPr>
              <w:jc w:val="both"/>
              <w:rPr>
                <w:rFonts w:cstheme="minorHAnsi"/>
                <w:color w:val="2E74B5" w:themeColor="accent1" w:themeShade="BF"/>
                <w:lang w:val="ro-RO"/>
              </w:rPr>
            </w:pPr>
          </w:p>
          <w:p w14:paraId="467E86E7" w14:textId="77777777" w:rsidR="00B4731F" w:rsidRPr="00F92F04" w:rsidRDefault="00B4731F" w:rsidP="00B4731F">
            <w:pPr>
              <w:jc w:val="both"/>
              <w:rPr>
                <w:rFonts w:cstheme="minorHAnsi"/>
                <w:color w:val="2E74B5" w:themeColor="accent1" w:themeShade="BF"/>
                <w:lang w:val="ro-RO"/>
              </w:rPr>
            </w:pPr>
          </w:p>
          <w:p w14:paraId="43F3947D" w14:textId="77777777" w:rsidR="00B4731F" w:rsidRPr="00F92F04" w:rsidRDefault="00B4731F" w:rsidP="00B4731F">
            <w:pPr>
              <w:jc w:val="both"/>
              <w:rPr>
                <w:rFonts w:cstheme="minorHAnsi"/>
                <w:color w:val="2E74B5" w:themeColor="accent1" w:themeShade="BF"/>
                <w:lang w:val="ro-RO"/>
              </w:rPr>
            </w:pPr>
          </w:p>
          <w:p w14:paraId="3711CBD1" w14:textId="77777777" w:rsidR="00B4731F" w:rsidRPr="00F92F04" w:rsidRDefault="00B4731F" w:rsidP="00B4731F">
            <w:pPr>
              <w:jc w:val="both"/>
              <w:rPr>
                <w:rFonts w:cstheme="minorHAnsi"/>
                <w:color w:val="2E74B5" w:themeColor="accent1" w:themeShade="BF"/>
                <w:lang w:val="ro-RO"/>
              </w:rPr>
            </w:pPr>
          </w:p>
          <w:p w14:paraId="5239D5B0"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 (UE) nr. 1060/2021, art. 73, alin. (2), literele (g) și (j).</w:t>
            </w:r>
          </w:p>
          <w:p w14:paraId="0FC7A199"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Regulamentul (UE) nr. 1060/2021, Art. 9 - Principii orizontale.</w:t>
            </w:r>
          </w:p>
          <w:p w14:paraId="788F2A31"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Regulamentul (UE) nr. 1060/2021 - Anexa III. Condiții favorizante orizontale.</w:t>
            </w:r>
          </w:p>
          <w:p w14:paraId="2752A22C"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obligațiilor legale naționale și europene privind domeniile egalității de șanse, de gen/nediscriminare/accesibilitate.</w:t>
            </w:r>
          </w:p>
          <w:p w14:paraId="28243BF1"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Metodologia privind respectarea principiilor orizontale: Egalitate de șanse, Nediscriminare și Accesibilitatea persoanelor cu dizabilități.</w:t>
            </w:r>
          </w:p>
          <w:p w14:paraId="111C4ABF"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Carta drepturilor fundamentale a Uniunii Europene.</w:t>
            </w:r>
          </w:p>
          <w:p w14:paraId="056C2BBA"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Convenția ONU privind drepturile persoanelor cu dizabilităţi.</w:t>
            </w:r>
          </w:p>
          <w:p w14:paraId="21D623BD"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Tratatul privind funcționarea Uniunii Europene, art. 191.</w:t>
            </w:r>
          </w:p>
          <w:p w14:paraId="2F25C0BC"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obligațiilor legale naționale și europene privind dezvoltarea durabilă.</w:t>
            </w:r>
          </w:p>
          <w:p w14:paraId="565FB32E"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Metodologia privind respectarea principiilor orizontale:</w:t>
            </w:r>
          </w:p>
          <w:p w14:paraId="3069BF1B" w14:textId="1A492151"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Asigurarea Dezvoltării Durabile prin respectarea cerințelor privind protecția mediului, Asigurarea „Imunizării la schimbările climatice” și Respectarea principiului de ”a nu prejudicia în mod semnificativ” (DNSH).</w:t>
            </w:r>
          </w:p>
          <w:p w14:paraId="028FE9EF" w14:textId="0D7520D0" w:rsidR="00B4731F" w:rsidRPr="00F92F04" w:rsidRDefault="00B4731F" w:rsidP="00B4731F">
            <w:pPr>
              <w:jc w:val="both"/>
              <w:rPr>
                <w:rFonts w:cstheme="minorHAnsi"/>
                <w:color w:val="2E74B5" w:themeColor="accent1" w:themeShade="BF"/>
                <w:lang w:val="ro-RO"/>
              </w:rPr>
            </w:pPr>
          </w:p>
          <w:p w14:paraId="61787A04" w14:textId="13A7B5B8" w:rsidR="00B4731F" w:rsidRPr="00F92F04" w:rsidRDefault="00B4731F" w:rsidP="00B4731F">
            <w:pPr>
              <w:jc w:val="both"/>
              <w:rPr>
                <w:rFonts w:cstheme="minorHAnsi"/>
                <w:color w:val="2E74B5" w:themeColor="accent1" w:themeShade="BF"/>
                <w:lang w:val="ro-RO"/>
              </w:rPr>
            </w:pPr>
          </w:p>
          <w:p w14:paraId="23F2FD5B" w14:textId="70BB74B7" w:rsidR="00B4731F" w:rsidRPr="00F92F04" w:rsidRDefault="00B4731F" w:rsidP="00B4731F">
            <w:pPr>
              <w:jc w:val="both"/>
              <w:rPr>
                <w:rFonts w:cstheme="minorHAnsi"/>
                <w:color w:val="2E74B5" w:themeColor="accent1" w:themeShade="BF"/>
                <w:lang w:val="ro-RO"/>
              </w:rPr>
            </w:pPr>
          </w:p>
          <w:p w14:paraId="5551E4F1"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obligațiilor legale naționale și europene privind investițiile din fonduri publice.</w:t>
            </w:r>
          </w:p>
          <w:p w14:paraId="41C8CB77"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 xml:space="preserve">HG 907/2016 privind etapele de elaborare şi conţinutul – cadru al documentaţiilor tehnico - economice aferente </w:t>
            </w:r>
            <w:r w:rsidRPr="00F92F04">
              <w:rPr>
                <w:rFonts w:cstheme="minorHAnsi"/>
                <w:color w:val="2E74B5" w:themeColor="accent1" w:themeShade="BF"/>
                <w:lang w:val="ro-RO"/>
              </w:rPr>
              <w:lastRenderedPageBreak/>
              <w:t>obiectivelor/proiectelor de investiţii finanţate din fonduri publice.</w:t>
            </w:r>
          </w:p>
          <w:p w14:paraId="62797DA6" w14:textId="79A53F22"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Regulamentului (UE) nr. 1060/2021, art.73, literele (a), (c) și (g).</w:t>
            </w:r>
          </w:p>
          <w:p w14:paraId="5374078B" w14:textId="2DC81E69" w:rsidR="00B4731F" w:rsidRPr="00F92F04" w:rsidRDefault="00B4731F" w:rsidP="00B4731F">
            <w:pPr>
              <w:jc w:val="both"/>
              <w:rPr>
                <w:rFonts w:cstheme="minorHAnsi"/>
                <w:color w:val="2E74B5" w:themeColor="accent1" w:themeShade="BF"/>
                <w:lang w:val="ro-RO"/>
              </w:rPr>
            </w:pPr>
          </w:p>
          <w:p w14:paraId="7143681B" w14:textId="1F80B2F8" w:rsidR="00B4731F" w:rsidRPr="00F92F04" w:rsidRDefault="00B4731F" w:rsidP="00B4731F">
            <w:pPr>
              <w:jc w:val="both"/>
              <w:rPr>
                <w:rFonts w:cstheme="minorHAnsi"/>
                <w:color w:val="2E74B5" w:themeColor="accent1" w:themeShade="BF"/>
                <w:lang w:val="ro-RO"/>
              </w:rPr>
            </w:pPr>
          </w:p>
          <w:p w14:paraId="275E87B9" w14:textId="6AF50F46" w:rsidR="00B4731F" w:rsidRPr="00F92F04" w:rsidRDefault="00B4731F" w:rsidP="00B4731F">
            <w:pPr>
              <w:jc w:val="both"/>
              <w:rPr>
                <w:rFonts w:cstheme="minorHAnsi"/>
                <w:color w:val="2E74B5" w:themeColor="accent1" w:themeShade="BF"/>
                <w:lang w:val="ro-RO"/>
              </w:rPr>
            </w:pPr>
          </w:p>
          <w:p w14:paraId="5657E039" w14:textId="57261719" w:rsidR="00B4731F" w:rsidRPr="00F92F04" w:rsidRDefault="00B4731F" w:rsidP="00B4731F">
            <w:pPr>
              <w:jc w:val="both"/>
              <w:rPr>
                <w:rFonts w:cstheme="minorHAnsi"/>
                <w:color w:val="2E74B5" w:themeColor="accent1" w:themeShade="BF"/>
                <w:lang w:val="ro-RO"/>
              </w:rPr>
            </w:pPr>
          </w:p>
          <w:p w14:paraId="6B510F91" w14:textId="60906552" w:rsidR="00B4731F" w:rsidRPr="00F92F04" w:rsidRDefault="00B4731F" w:rsidP="00B4731F">
            <w:pPr>
              <w:jc w:val="both"/>
              <w:rPr>
                <w:rFonts w:cstheme="minorHAnsi"/>
                <w:color w:val="2E74B5" w:themeColor="accent1" w:themeShade="BF"/>
                <w:lang w:val="ro-RO"/>
              </w:rPr>
            </w:pPr>
          </w:p>
          <w:p w14:paraId="1E8BD6AC" w14:textId="4A4D1988" w:rsidR="00B4731F" w:rsidRPr="00F92F04" w:rsidRDefault="00B4731F" w:rsidP="00B4731F">
            <w:pPr>
              <w:jc w:val="both"/>
              <w:rPr>
                <w:rFonts w:cstheme="minorHAnsi"/>
                <w:color w:val="2E74B5" w:themeColor="accent1" w:themeShade="BF"/>
                <w:lang w:val="ro-RO"/>
              </w:rPr>
            </w:pPr>
          </w:p>
          <w:p w14:paraId="0AD94B14" w14:textId="57B3D0EB" w:rsidR="00B4731F" w:rsidRPr="00F92F04" w:rsidRDefault="00B4731F" w:rsidP="00B4731F">
            <w:pPr>
              <w:jc w:val="both"/>
              <w:rPr>
                <w:rFonts w:cstheme="minorHAnsi"/>
                <w:color w:val="2E74B5" w:themeColor="accent1" w:themeShade="BF"/>
                <w:lang w:val="ro-RO"/>
              </w:rPr>
            </w:pPr>
          </w:p>
          <w:p w14:paraId="2862991F" w14:textId="73A66835" w:rsidR="00B4731F" w:rsidRPr="00F92F04" w:rsidRDefault="00B4731F" w:rsidP="00B4731F">
            <w:pPr>
              <w:jc w:val="both"/>
              <w:rPr>
                <w:rFonts w:cstheme="minorHAnsi"/>
                <w:color w:val="2E74B5" w:themeColor="accent1" w:themeShade="BF"/>
                <w:lang w:val="ro-RO"/>
              </w:rPr>
            </w:pPr>
          </w:p>
          <w:p w14:paraId="51F8B410" w14:textId="242349AA" w:rsidR="00B4731F" w:rsidRPr="00F92F04" w:rsidRDefault="00B4731F" w:rsidP="00B4731F">
            <w:pPr>
              <w:jc w:val="both"/>
              <w:rPr>
                <w:rFonts w:cstheme="minorHAnsi"/>
                <w:color w:val="2E74B5" w:themeColor="accent1" w:themeShade="BF"/>
                <w:lang w:val="ro-RO"/>
              </w:rPr>
            </w:pPr>
          </w:p>
          <w:p w14:paraId="78CDD765" w14:textId="71844BA4" w:rsidR="00B4731F" w:rsidRPr="00F92F04" w:rsidRDefault="00B4731F" w:rsidP="00B4731F">
            <w:pPr>
              <w:jc w:val="both"/>
              <w:rPr>
                <w:rFonts w:cstheme="minorHAnsi"/>
                <w:color w:val="2E74B5" w:themeColor="accent1" w:themeShade="BF"/>
                <w:lang w:val="ro-RO"/>
              </w:rPr>
            </w:pPr>
          </w:p>
          <w:p w14:paraId="7B56C7EA" w14:textId="3D03DA5F" w:rsidR="00B4731F" w:rsidRPr="00F92F04" w:rsidRDefault="00B4731F" w:rsidP="00B4731F">
            <w:pPr>
              <w:jc w:val="both"/>
              <w:rPr>
                <w:rFonts w:cstheme="minorHAnsi"/>
                <w:color w:val="2E74B5" w:themeColor="accent1" w:themeShade="BF"/>
                <w:lang w:val="ro-RO"/>
              </w:rPr>
            </w:pPr>
          </w:p>
          <w:p w14:paraId="2435981E"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obligațiilor legale naționale și europene privind investițiile din fonduri publice.</w:t>
            </w:r>
          </w:p>
          <w:p w14:paraId="57DD5251" w14:textId="371986C6"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HG 907/2016 privind etapele de elaborare şi conţinutul – cadru al documentaţiilor tehnico - economice aferente obiectivelor/proiectelor de investiţii finanţate din fonduri publice.</w:t>
            </w:r>
          </w:p>
          <w:p w14:paraId="441ECA3F" w14:textId="77777777" w:rsidR="00B4731F" w:rsidRPr="00F92F04" w:rsidRDefault="00B4731F" w:rsidP="00B4731F">
            <w:pPr>
              <w:jc w:val="both"/>
              <w:rPr>
                <w:rFonts w:cstheme="minorHAnsi"/>
                <w:color w:val="2E74B5" w:themeColor="accent1" w:themeShade="BF"/>
                <w:lang w:val="ro-RO"/>
              </w:rPr>
            </w:pPr>
          </w:p>
          <w:p w14:paraId="1989324E" w14:textId="77777777" w:rsidR="00B4731F" w:rsidRPr="00F92F04" w:rsidRDefault="00B4731F" w:rsidP="00B4731F">
            <w:pPr>
              <w:jc w:val="both"/>
              <w:rPr>
                <w:rFonts w:cstheme="minorHAnsi"/>
                <w:color w:val="2E74B5" w:themeColor="accent1" w:themeShade="BF"/>
                <w:lang w:val="ro-RO"/>
              </w:rPr>
            </w:pPr>
          </w:p>
          <w:p w14:paraId="4EBA0FC3" w14:textId="77777777" w:rsidR="00B4731F" w:rsidRPr="00F92F04" w:rsidRDefault="00B4731F" w:rsidP="00B4731F">
            <w:pPr>
              <w:jc w:val="both"/>
              <w:rPr>
                <w:rFonts w:cstheme="minorHAnsi"/>
                <w:color w:val="2E74B5" w:themeColor="accent1" w:themeShade="BF"/>
                <w:lang w:val="ro-RO"/>
              </w:rPr>
            </w:pPr>
          </w:p>
          <w:p w14:paraId="3E43DC08" w14:textId="77777777" w:rsidR="00B4731F" w:rsidRPr="00F92F04" w:rsidRDefault="00B4731F" w:rsidP="00B4731F">
            <w:pPr>
              <w:jc w:val="both"/>
              <w:rPr>
                <w:rFonts w:cstheme="minorHAnsi"/>
                <w:color w:val="2E74B5" w:themeColor="accent1" w:themeShade="BF"/>
                <w:lang w:val="ro-RO"/>
              </w:rPr>
            </w:pPr>
          </w:p>
          <w:p w14:paraId="4B2F17E9" w14:textId="77777777" w:rsidR="00B4731F" w:rsidRPr="00F92F04" w:rsidRDefault="00B4731F" w:rsidP="00B4731F">
            <w:pPr>
              <w:jc w:val="both"/>
              <w:rPr>
                <w:rFonts w:cstheme="minorHAnsi"/>
                <w:color w:val="2E74B5" w:themeColor="accent1" w:themeShade="BF"/>
                <w:lang w:val="ro-RO"/>
              </w:rPr>
            </w:pPr>
          </w:p>
          <w:p w14:paraId="0A0A7046" w14:textId="77777777" w:rsidR="00B4731F" w:rsidRPr="00F92F04" w:rsidRDefault="00B4731F" w:rsidP="00B4731F">
            <w:pPr>
              <w:jc w:val="both"/>
              <w:rPr>
                <w:rFonts w:cstheme="minorHAnsi"/>
                <w:color w:val="2E74B5" w:themeColor="accent1" w:themeShade="BF"/>
                <w:lang w:val="ro-RO"/>
              </w:rPr>
            </w:pPr>
          </w:p>
          <w:p w14:paraId="5CA06018" w14:textId="77777777" w:rsidR="00B4731F" w:rsidRPr="00F92F04" w:rsidRDefault="00B4731F" w:rsidP="00B4731F">
            <w:pPr>
              <w:jc w:val="both"/>
              <w:rPr>
                <w:rFonts w:cstheme="minorHAnsi"/>
                <w:color w:val="2E74B5" w:themeColor="accent1" w:themeShade="BF"/>
                <w:lang w:val="ro-RO"/>
              </w:rPr>
            </w:pPr>
          </w:p>
          <w:p w14:paraId="76AADAD2" w14:textId="77777777" w:rsidR="00B4731F" w:rsidRPr="00F92F04" w:rsidRDefault="00B4731F" w:rsidP="00B4731F">
            <w:pPr>
              <w:jc w:val="both"/>
              <w:rPr>
                <w:rFonts w:cstheme="minorHAnsi"/>
                <w:color w:val="2E74B5" w:themeColor="accent1" w:themeShade="BF"/>
                <w:lang w:val="ro-RO"/>
              </w:rPr>
            </w:pPr>
          </w:p>
          <w:p w14:paraId="1EC6957E" w14:textId="77777777" w:rsidR="00B4731F" w:rsidRPr="00F92F04" w:rsidRDefault="00B4731F" w:rsidP="00B4731F">
            <w:pPr>
              <w:jc w:val="both"/>
              <w:rPr>
                <w:rFonts w:cstheme="minorHAnsi"/>
                <w:color w:val="2E74B5" w:themeColor="accent1" w:themeShade="BF"/>
                <w:lang w:val="ro-RO"/>
              </w:rPr>
            </w:pPr>
          </w:p>
          <w:p w14:paraId="46CAD601" w14:textId="77777777" w:rsidR="00B4731F" w:rsidRPr="00F92F04" w:rsidRDefault="00B4731F" w:rsidP="00B4731F">
            <w:pPr>
              <w:jc w:val="both"/>
              <w:rPr>
                <w:rFonts w:cstheme="minorHAnsi"/>
                <w:color w:val="2E74B5" w:themeColor="accent1" w:themeShade="BF"/>
                <w:lang w:val="ro-RO"/>
              </w:rPr>
            </w:pPr>
          </w:p>
          <w:p w14:paraId="515ECBD6" w14:textId="77777777" w:rsidR="00B4731F" w:rsidRPr="00F92F04" w:rsidRDefault="00B4731F" w:rsidP="00B4731F">
            <w:pPr>
              <w:jc w:val="both"/>
              <w:rPr>
                <w:rFonts w:cstheme="minorHAnsi"/>
                <w:color w:val="2E74B5" w:themeColor="accent1" w:themeShade="BF"/>
                <w:lang w:val="ro-RO"/>
              </w:rPr>
            </w:pPr>
          </w:p>
          <w:p w14:paraId="50E6836E" w14:textId="77777777" w:rsidR="00B4731F" w:rsidRPr="00F92F04" w:rsidRDefault="00B4731F" w:rsidP="00B4731F">
            <w:pPr>
              <w:jc w:val="both"/>
              <w:rPr>
                <w:rFonts w:cstheme="minorHAnsi"/>
                <w:color w:val="2E74B5" w:themeColor="accent1" w:themeShade="BF"/>
                <w:lang w:val="ro-RO"/>
              </w:rPr>
            </w:pPr>
          </w:p>
          <w:p w14:paraId="7CEA8B6E" w14:textId="77777777" w:rsidR="00B4731F" w:rsidRPr="00F92F04" w:rsidRDefault="00B4731F" w:rsidP="00B4731F">
            <w:pPr>
              <w:jc w:val="both"/>
              <w:rPr>
                <w:rFonts w:cstheme="minorHAnsi"/>
                <w:color w:val="2E74B5" w:themeColor="accent1" w:themeShade="BF"/>
                <w:lang w:val="ro-RO"/>
              </w:rPr>
            </w:pPr>
          </w:p>
          <w:p w14:paraId="52BD1C8A" w14:textId="77777777" w:rsidR="00B4731F" w:rsidRPr="00F92F04" w:rsidRDefault="00B4731F" w:rsidP="00B4731F">
            <w:pPr>
              <w:jc w:val="both"/>
              <w:rPr>
                <w:rFonts w:cstheme="minorHAnsi"/>
                <w:color w:val="2E74B5" w:themeColor="accent1" w:themeShade="BF"/>
                <w:lang w:val="ro-RO"/>
              </w:rPr>
            </w:pPr>
          </w:p>
          <w:p w14:paraId="18255310" w14:textId="77777777" w:rsidR="00B4731F" w:rsidRPr="00F92F04" w:rsidRDefault="00B4731F" w:rsidP="00B4731F">
            <w:pPr>
              <w:jc w:val="both"/>
              <w:rPr>
                <w:rFonts w:cstheme="minorHAnsi"/>
                <w:color w:val="2E74B5" w:themeColor="accent1" w:themeShade="BF"/>
                <w:lang w:val="ro-RO"/>
              </w:rPr>
            </w:pPr>
          </w:p>
          <w:p w14:paraId="2EB9CFC1" w14:textId="77777777" w:rsidR="00B4731F" w:rsidRPr="00F92F04" w:rsidRDefault="00B4731F" w:rsidP="00B4731F">
            <w:pPr>
              <w:jc w:val="both"/>
              <w:rPr>
                <w:rFonts w:cstheme="minorHAnsi"/>
                <w:color w:val="2E74B5" w:themeColor="accent1" w:themeShade="BF"/>
                <w:lang w:val="ro-RO"/>
              </w:rPr>
            </w:pPr>
          </w:p>
          <w:p w14:paraId="249F2036" w14:textId="77777777" w:rsidR="00B4731F" w:rsidRPr="00F92F04" w:rsidRDefault="00B4731F" w:rsidP="00B4731F">
            <w:pPr>
              <w:jc w:val="both"/>
              <w:rPr>
                <w:rFonts w:cstheme="minorHAnsi"/>
                <w:color w:val="2E74B5" w:themeColor="accent1" w:themeShade="BF"/>
                <w:lang w:val="ro-RO"/>
              </w:rPr>
            </w:pPr>
          </w:p>
          <w:p w14:paraId="799901FA" w14:textId="77777777" w:rsidR="00B4731F" w:rsidRPr="00F92F04" w:rsidRDefault="00B4731F" w:rsidP="00B4731F">
            <w:pPr>
              <w:jc w:val="both"/>
              <w:rPr>
                <w:rFonts w:cstheme="minorHAnsi"/>
                <w:color w:val="2E74B5" w:themeColor="accent1" w:themeShade="BF"/>
                <w:lang w:val="ro-RO"/>
              </w:rPr>
            </w:pPr>
          </w:p>
          <w:p w14:paraId="158EB956" w14:textId="77777777" w:rsidR="00B4731F" w:rsidRPr="00F92F04" w:rsidRDefault="00B4731F" w:rsidP="00B4731F">
            <w:pPr>
              <w:jc w:val="both"/>
              <w:rPr>
                <w:rFonts w:cstheme="minorHAnsi"/>
                <w:color w:val="2E74B5" w:themeColor="accent1" w:themeShade="BF"/>
                <w:lang w:val="ro-RO"/>
              </w:rPr>
            </w:pPr>
          </w:p>
          <w:p w14:paraId="0051388E" w14:textId="77777777" w:rsidR="00B4731F" w:rsidRPr="00F92F04" w:rsidRDefault="00B4731F" w:rsidP="00B4731F">
            <w:pPr>
              <w:jc w:val="both"/>
              <w:rPr>
                <w:rFonts w:cstheme="minorHAnsi"/>
                <w:color w:val="2E74B5" w:themeColor="accent1" w:themeShade="BF"/>
                <w:lang w:val="ro-RO"/>
              </w:rPr>
            </w:pPr>
          </w:p>
          <w:p w14:paraId="013275F8" w14:textId="77777777" w:rsidR="00B4731F" w:rsidRPr="00F92F04" w:rsidRDefault="00B4731F" w:rsidP="00B4731F">
            <w:pPr>
              <w:jc w:val="both"/>
              <w:rPr>
                <w:rFonts w:cstheme="minorHAnsi"/>
                <w:color w:val="2E74B5" w:themeColor="accent1" w:themeShade="BF"/>
                <w:lang w:val="ro-RO"/>
              </w:rPr>
            </w:pPr>
          </w:p>
          <w:p w14:paraId="30E47E04" w14:textId="77777777" w:rsidR="00B4731F" w:rsidRPr="00F92F04" w:rsidRDefault="00B4731F" w:rsidP="00B4731F">
            <w:pPr>
              <w:jc w:val="both"/>
              <w:rPr>
                <w:rFonts w:cstheme="minorHAnsi"/>
                <w:color w:val="2E74B5" w:themeColor="accent1" w:themeShade="BF"/>
                <w:lang w:val="ro-RO"/>
              </w:rPr>
            </w:pPr>
          </w:p>
          <w:p w14:paraId="7F48469A"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Regulamentului UE 1060/2021, art.73, alin. (2), litera (c).</w:t>
            </w:r>
          </w:p>
          <w:p w14:paraId="5CA748D5" w14:textId="77777777" w:rsidR="00B4731F" w:rsidRPr="00F92F04" w:rsidRDefault="00B4731F" w:rsidP="00B4731F">
            <w:pPr>
              <w:jc w:val="both"/>
              <w:rPr>
                <w:rFonts w:cstheme="minorHAnsi"/>
                <w:color w:val="2E74B5" w:themeColor="accent1" w:themeShade="BF"/>
                <w:lang w:val="ro-RO"/>
              </w:rPr>
            </w:pPr>
          </w:p>
          <w:p w14:paraId="5C5E7FEF" w14:textId="77777777" w:rsidR="00B4731F" w:rsidRPr="00F92F04" w:rsidRDefault="00B4731F" w:rsidP="00B4731F">
            <w:pPr>
              <w:jc w:val="both"/>
              <w:rPr>
                <w:rFonts w:cstheme="minorHAnsi"/>
                <w:color w:val="2E74B5" w:themeColor="accent1" w:themeShade="BF"/>
                <w:lang w:val="ro-RO"/>
              </w:rPr>
            </w:pPr>
          </w:p>
          <w:p w14:paraId="5038F9F4" w14:textId="77777777" w:rsidR="00B4731F" w:rsidRPr="00F92F04" w:rsidRDefault="00B4731F" w:rsidP="00B4731F">
            <w:pPr>
              <w:jc w:val="both"/>
              <w:rPr>
                <w:rFonts w:cstheme="minorHAnsi"/>
                <w:color w:val="2E74B5" w:themeColor="accent1" w:themeShade="BF"/>
                <w:lang w:val="ro-RO"/>
              </w:rPr>
            </w:pPr>
          </w:p>
          <w:p w14:paraId="7732954B" w14:textId="77777777" w:rsidR="00B4731F" w:rsidRPr="00F92F04" w:rsidRDefault="00B4731F" w:rsidP="00B4731F">
            <w:pPr>
              <w:jc w:val="both"/>
              <w:rPr>
                <w:rFonts w:cstheme="minorHAnsi"/>
                <w:color w:val="2E74B5" w:themeColor="accent1" w:themeShade="BF"/>
                <w:lang w:val="ro-RO"/>
              </w:rPr>
            </w:pPr>
          </w:p>
          <w:p w14:paraId="21E810E7" w14:textId="77777777" w:rsidR="00B4731F" w:rsidRPr="00F92F04" w:rsidRDefault="00B4731F" w:rsidP="00B4731F">
            <w:pPr>
              <w:jc w:val="both"/>
              <w:rPr>
                <w:rFonts w:cstheme="minorHAnsi"/>
                <w:color w:val="2E74B5" w:themeColor="accent1" w:themeShade="BF"/>
                <w:lang w:val="ro-RO"/>
              </w:rPr>
            </w:pPr>
          </w:p>
          <w:p w14:paraId="120DA554" w14:textId="77777777" w:rsidR="00B4731F" w:rsidRPr="00F92F04" w:rsidRDefault="00B4731F" w:rsidP="00B4731F">
            <w:pPr>
              <w:jc w:val="both"/>
              <w:rPr>
                <w:rFonts w:cstheme="minorHAnsi"/>
                <w:color w:val="2E74B5" w:themeColor="accent1" w:themeShade="BF"/>
                <w:lang w:val="ro-RO"/>
              </w:rPr>
            </w:pPr>
          </w:p>
          <w:p w14:paraId="3956B640" w14:textId="77777777" w:rsidR="00B4731F" w:rsidRPr="00F92F04" w:rsidRDefault="00B4731F" w:rsidP="00B4731F">
            <w:pPr>
              <w:jc w:val="both"/>
              <w:rPr>
                <w:rFonts w:cstheme="minorHAnsi"/>
                <w:color w:val="2E74B5" w:themeColor="accent1" w:themeShade="BF"/>
                <w:lang w:val="ro-RO"/>
              </w:rPr>
            </w:pPr>
          </w:p>
          <w:p w14:paraId="58D00577" w14:textId="77777777" w:rsidR="00B4731F" w:rsidRPr="00F92F04" w:rsidRDefault="00B4731F" w:rsidP="00B4731F">
            <w:pPr>
              <w:jc w:val="both"/>
              <w:rPr>
                <w:rFonts w:cstheme="minorHAnsi"/>
                <w:color w:val="2E74B5" w:themeColor="accent1" w:themeShade="BF"/>
                <w:lang w:val="ro-RO"/>
              </w:rPr>
            </w:pPr>
          </w:p>
          <w:p w14:paraId="6CC1E385" w14:textId="77777777" w:rsidR="00B4731F" w:rsidRPr="00F92F04" w:rsidRDefault="00B4731F" w:rsidP="00B4731F">
            <w:pPr>
              <w:jc w:val="both"/>
              <w:rPr>
                <w:rFonts w:cstheme="minorHAnsi"/>
                <w:color w:val="2E74B5" w:themeColor="accent1" w:themeShade="BF"/>
                <w:lang w:val="ro-RO"/>
              </w:rPr>
            </w:pPr>
          </w:p>
          <w:p w14:paraId="2E420367" w14:textId="77777777" w:rsidR="00B4731F" w:rsidRPr="00F92F04" w:rsidRDefault="00B4731F" w:rsidP="00B4731F">
            <w:pPr>
              <w:jc w:val="both"/>
              <w:rPr>
                <w:rFonts w:cstheme="minorHAnsi"/>
                <w:color w:val="2E74B5" w:themeColor="accent1" w:themeShade="BF"/>
                <w:lang w:val="ro-RO"/>
              </w:rPr>
            </w:pPr>
          </w:p>
          <w:p w14:paraId="50489305" w14:textId="77777777" w:rsidR="00B4731F" w:rsidRPr="00F92F04" w:rsidRDefault="00B4731F" w:rsidP="00B4731F">
            <w:pPr>
              <w:jc w:val="both"/>
              <w:rPr>
                <w:rFonts w:cstheme="minorHAnsi"/>
                <w:color w:val="2E74B5" w:themeColor="accent1" w:themeShade="BF"/>
                <w:lang w:val="ro-RO"/>
              </w:rPr>
            </w:pPr>
          </w:p>
          <w:p w14:paraId="39F00D7B" w14:textId="77777777" w:rsidR="00B4731F" w:rsidRPr="00F92F04" w:rsidRDefault="00B4731F" w:rsidP="00B4731F">
            <w:pPr>
              <w:jc w:val="both"/>
              <w:rPr>
                <w:rFonts w:cstheme="minorHAnsi"/>
                <w:color w:val="2E74B5" w:themeColor="accent1" w:themeShade="BF"/>
                <w:lang w:val="ro-RO"/>
              </w:rPr>
            </w:pPr>
          </w:p>
          <w:p w14:paraId="136D2CA9" w14:textId="77777777" w:rsidR="00B4731F" w:rsidRPr="00F92F04" w:rsidRDefault="00B4731F" w:rsidP="00B4731F">
            <w:pPr>
              <w:jc w:val="both"/>
              <w:rPr>
                <w:rFonts w:cstheme="minorHAnsi"/>
                <w:color w:val="2E74B5" w:themeColor="accent1" w:themeShade="BF"/>
                <w:lang w:val="ro-RO"/>
              </w:rPr>
            </w:pPr>
          </w:p>
          <w:p w14:paraId="49803F64" w14:textId="77777777" w:rsidR="00B4731F" w:rsidRPr="00F92F04" w:rsidRDefault="00B4731F" w:rsidP="00B4731F">
            <w:pPr>
              <w:jc w:val="both"/>
              <w:rPr>
                <w:rFonts w:cstheme="minorHAnsi"/>
                <w:color w:val="2E74B5" w:themeColor="accent1" w:themeShade="BF"/>
                <w:lang w:val="ro-RO"/>
              </w:rPr>
            </w:pPr>
          </w:p>
          <w:p w14:paraId="5581A970" w14:textId="77777777" w:rsidR="00B4731F" w:rsidRPr="00F92F04" w:rsidRDefault="00B4731F" w:rsidP="00B4731F">
            <w:pPr>
              <w:jc w:val="both"/>
              <w:rPr>
                <w:rFonts w:cstheme="minorHAnsi"/>
                <w:color w:val="2E74B5" w:themeColor="accent1" w:themeShade="BF"/>
                <w:lang w:val="ro-RO"/>
              </w:rPr>
            </w:pPr>
          </w:p>
          <w:p w14:paraId="2C87C57D" w14:textId="77777777" w:rsidR="00B4731F" w:rsidRPr="00F92F04" w:rsidRDefault="00B4731F" w:rsidP="00B4731F">
            <w:pPr>
              <w:jc w:val="both"/>
              <w:rPr>
                <w:rFonts w:cstheme="minorHAnsi"/>
                <w:color w:val="2E74B5" w:themeColor="accent1" w:themeShade="BF"/>
                <w:lang w:val="ro-RO"/>
              </w:rPr>
            </w:pPr>
          </w:p>
          <w:p w14:paraId="5B1BFD2D" w14:textId="77777777" w:rsidR="00B4731F" w:rsidRPr="00F92F04" w:rsidRDefault="00B4731F" w:rsidP="00B4731F">
            <w:pPr>
              <w:jc w:val="both"/>
              <w:rPr>
                <w:rFonts w:cstheme="minorHAnsi"/>
                <w:color w:val="2E74B5" w:themeColor="accent1" w:themeShade="BF"/>
                <w:lang w:val="ro-RO"/>
              </w:rPr>
            </w:pPr>
          </w:p>
          <w:p w14:paraId="3C5C3118" w14:textId="77777777" w:rsidR="00B4731F" w:rsidRPr="00F92F04" w:rsidRDefault="00B4731F" w:rsidP="00B4731F">
            <w:pPr>
              <w:jc w:val="both"/>
              <w:rPr>
                <w:rFonts w:cstheme="minorHAnsi"/>
                <w:color w:val="2E74B5" w:themeColor="accent1" w:themeShade="BF"/>
                <w:lang w:val="ro-RO"/>
              </w:rPr>
            </w:pPr>
          </w:p>
          <w:p w14:paraId="7AD28EB5"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Regulamentului UE 1060/2021, art.73, alin. (2), litera (c).</w:t>
            </w:r>
          </w:p>
          <w:p w14:paraId="2C12A8E7" w14:textId="77777777" w:rsidR="00B4731F" w:rsidRPr="00F92F04" w:rsidRDefault="00B4731F" w:rsidP="00B4731F">
            <w:pPr>
              <w:jc w:val="both"/>
              <w:rPr>
                <w:rFonts w:cstheme="minorHAnsi"/>
                <w:color w:val="2E74B5" w:themeColor="accent1" w:themeShade="BF"/>
                <w:lang w:val="ro-RO"/>
              </w:rPr>
            </w:pPr>
          </w:p>
          <w:p w14:paraId="622752D8" w14:textId="77777777" w:rsidR="00B4731F" w:rsidRPr="00F92F04" w:rsidRDefault="00B4731F" w:rsidP="00B4731F">
            <w:pPr>
              <w:jc w:val="both"/>
              <w:rPr>
                <w:rFonts w:cstheme="minorHAnsi"/>
                <w:color w:val="2E74B5" w:themeColor="accent1" w:themeShade="BF"/>
                <w:lang w:val="ro-RO"/>
              </w:rPr>
            </w:pPr>
          </w:p>
          <w:p w14:paraId="5B345A1A" w14:textId="77777777" w:rsidR="00B4731F" w:rsidRPr="00F92F04" w:rsidRDefault="00B4731F" w:rsidP="00B4731F">
            <w:pPr>
              <w:jc w:val="both"/>
              <w:rPr>
                <w:rFonts w:cstheme="minorHAnsi"/>
                <w:color w:val="2E74B5" w:themeColor="accent1" w:themeShade="BF"/>
                <w:lang w:val="ro-RO"/>
              </w:rPr>
            </w:pPr>
          </w:p>
          <w:p w14:paraId="62F725F2" w14:textId="77777777" w:rsidR="00B4731F" w:rsidRPr="00F92F04" w:rsidRDefault="00B4731F" w:rsidP="00B4731F">
            <w:pPr>
              <w:jc w:val="both"/>
              <w:rPr>
                <w:rFonts w:cstheme="minorHAnsi"/>
                <w:color w:val="2E74B5" w:themeColor="accent1" w:themeShade="BF"/>
                <w:lang w:val="ro-RO"/>
              </w:rPr>
            </w:pPr>
          </w:p>
          <w:p w14:paraId="6F86D564" w14:textId="77777777" w:rsidR="00B4731F" w:rsidRPr="00F92F04" w:rsidRDefault="00B4731F" w:rsidP="00B4731F">
            <w:pPr>
              <w:jc w:val="both"/>
              <w:rPr>
                <w:rFonts w:cstheme="minorHAnsi"/>
                <w:color w:val="2E74B5" w:themeColor="accent1" w:themeShade="BF"/>
                <w:lang w:val="ro-RO"/>
              </w:rPr>
            </w:pPr>
          </w:p>
          <w:p w14:paraId="2D7EF057" w14:textId="7777777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Regulamentului UE 1060/2021, art.73, alin. (2), litera (c).</w:t>
            </w:r>
          </w:p>
          <w:p w14:paraId="1AF4F684" w14:textId="77777777" w:rsidR="00B4731F" w:rsidRPr="00F92F04" w:rsidRDefault="00B4731F" w:rsidP="00B4731F">
            <w:pPr>
              <w:jc w:val="both"/>
              <w:rPr>
                <w:rFonts w:cstheme="minorHAnsi"/>
                <w:color w:val="2E74B5" w:themeColor="accent1" w:themeShade="BF"/>
                <w:lang w:val="ro-RO"/>
              </w:rPr>
            </w:pPr>
          </w:p>
          <w:p w14:paraId="20C42ECC" w14:textId="77777777" w:rsidR="00B4731F" w:rsidRPr="00F92F04" w:rsidRDefault="00B4731F" w:rsidP="00B4731F">
            <w:pPr>
              <w:jc w:val="both"/>
              <w:rPr>
                <w:rFonts w:cstheme="minorHAnsi"/>
                <w:color w:val="2E74B5" w:themeColor="accent1" w:themeShade="BF"/>
                <w:lang w:val="ro-RO"/>
              </w:rPr>
            </w:pPr>
          </w:p>
          <w:p w14:paraId="71399317" w14:textId="77777777" w:rsidR="00B4731F" w:rsidRPr="00F92F04" w:rsidRDefault="00B4731F" w:rsidP="00B4731F">
            <w:pPr>
              <w:jc w:val="both"/>
              <w:rPr>
                <w:rFonts w:cstheme="minorHAnsi"/>
                <w:color w:val="2E74B5" w:themeColor="accent1" w:themeShade="BF"/>
                <w:lang w:val="ro-RO"/>
              </w:rPr>
            </w:pPr>
          </w:p>
          <w:p w14:paraId="64CBB0F4" w14:textId="1CE56657" w:rsidR="00B4731F" w:rsidRPr="00F92F04" w:rsidRDefault="00B4731F" w:rsidP="00B4731F">
            <w:pPr>
              <w:jc w:val="both"/>
              <w:rPr>
                <w:rFonts w:cstheme="minorHAnsi"/>
                <w:color w:val="2E74B5" w:themeColor="accent1" w:themeShade="BF"/>
                <w:lang w:val="ro-RO"/>
              </w:rPr>
            </w:pPr>
            <w:r w:rsidRPr="00F92F04">
              <w:rPr>
                <w:rFonts w:cstheme="minorHAnsi"/>
                <w:color w:val="2E74B5" w:themeColor="accent1" w:themeShade="BF"/>
                <w:lang w:val="ro-RO"/>
              </w:rPr>
              <w:t>Respectarea Regulamentului UE 1060/2021, art.73, alin. (2), litera (c).</w:t>
            </w:r>
          </w:p>
        </w:tc>
      </w:tr>
      <w:bookmarkEnd w:id="0"/>
      <w:bookmarkEnd w:id="1"/>
    </w:tbl>
    <w:p w14:paraId="47F63469" w14:textId="77777777" w:rsidR="001B4414" w:rsidRDefault="001B4414" w:rsidP="00714B60">
      <w:pPr>
        <w:spacing w:after="0" w:line="240" w:lineRule="auto"/>
        <w:jc w:val="both"/>
        <w:rPr>
          <w:rFonts w:asciiTheme="majorHAnsi" w:eastAsiaTheme="majorEastAsia" w:hAnsiTheme="majorHAnsi" w:cstheme="majorBidi"/>
          <w:i/>
          <w:iCs/>
          <w:color w:val="2E74B5" w:themeColor="accent1" w:themeShade="BF"/>
          <w:lang w:val="fr-FR"/>
        </w:rPr>
      </w:pPr>
    </w:p>
    <w:sectPr w:rsidR="001B4414" w:rsidSect="001F50BB">
      <w:headerReference w:type="default" r:id="rId9"/>
      <w:footerReference w:type="default" r:id="rId10"/>
      <w:pgSz w:w="12240" w:h="15840"/>
      <w:pgMar w:top="720" w:right="630" w:bottom="360" w:left="127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9BD65" w14:textId="77777777" w:rsidR="00DA4BE1" w:rsidRDefault="00DA4BE1">
      <w:pPr>
        <w:spacing w:after="0" w:line="240" w:lineRule="auto"/>
      </w:pPr>
      <w:r>
        <w:separator/>
      </w:r>
    </w:p>
  </w:endnote>
  <w:endnote w:type="continuationSeparator" w:id="0">
    <w:p w14:paraId="42BA51B7" w14:textId="77777777" w:rsidR="00DA4BE1" w:rsidRDefault="00DA4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AE" w14:textId="0C7ED0A9" w:rsidR="007848CF" w:rsidRDefault="007848CF">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F92F04">
      <w:rPr>
        <w:noProof/>
        <w:color w:val="000000"/>
      </w:rPr>
      <w:t>1</w:t>
    </w:r>
    <w:r>
      <w:rPr>
        <w:color w:val="000000"/>
      </w:rPr>
      <w:fldChar w:fldCharType="end"/>
    </w:r>
  </w:p>
  <w:p w14:paraId="000001AF" w14:textId="77777777" w:rsidR="007848CF" w:rsidRDefault="007848C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92F6" w14:textId="77777777" w:rsidR="00DA4BE1" w:rsidRDefault="00DA4BE1">
      <w:pPr>
        <w:spacing w:after="0" w:line="240" w:lineRule="auto"/>
      </w:pPr>
      <w:r>
        <w:separator/>
      </w:r>
    </w:p>
  </w:footnote>
  <w:footnote w:type="continuationSeparator" w:id="0">
    <w:p w14:paraId="2E1FA909" w14:textId="77777777" w:rsidR="00DA4BE1" w:rsidRDefault="00DA4B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B0" w14:textId="18171DE6" w:rsidR="007848CF" w:rsidRDefault="0054761B" w:rsidP="00BB5F04">
    <w:r w:rsidRPr="0054761B">
      <w:rPr>
        <w:rFonts w:ascii="Calibri" w:eastAsia="Calibri" w:hAnsi="Calibri" w:cs="Calibri"/>
        <w:noProof/>
        <w:kern w:val="0"/>
        <w:lang w:val="ro-RO" w:eastAsia="ro-RO"/>
        <w14:ligatures w14:val="none"/>
      </w:rPr>
      <w:drawing>
        <wp:inline distT="0" distB="0" distL="0" distR="0" wp14:anchorId="49E2BD2C" wp14:editId="1797BD21">
          <wp:extent cx="9420225" cy="1013602"/>
          <wp:effectExtent l="0" t="0" r="0" b="0"/>
          <wp:docPr id="11141079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1907" cy="102023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952"/>
    <w:multiLevelType w:val="hybridMultilevel"/>
    <w:tmpl w:val="70B44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31FF5"/>
    <w:multiLevelType w:val="hybridMultilevel"/>
    <w:tmpl w:val="7868A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8B37C14"/>
    <w:multiLevelType w:val="hybridMultilevel"/>
    <w:tmpl w:val="ABDA5F4C"/>
    <w:lvl w:ilvl="0" w:tplc="52EA2C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010"/>
    <w:multiLevelType w:val="hybridMultilevel"/>
    <w:tmpl w:val="E2DC9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5" w15:restartNumberingAfterBreak="0">
    <w:nsid w:val="2291554E"/>
    <w:multiLevelType w:val="hybridMultilevel"/>
    <w:tmpl w:val="8E84C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0B5AA4"/>
    <w:multiLevelType w:val="hybridMultilevel"/>
    <w:tmpl w:val="28F840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E7541"/>
    <w:multiLevelType w:val="hybridMultilevel"/>
    <w:tmpl w:val="37C8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A53A75"/>
    <w:multiLevelType w:val="hybridMultilevel"/>
    <w:tmpl w:val="A80695BE"/>
    <w:lvl w:ilvl="0" w:tplc="2482055C">
      <w:start w:val="1"/>
      <w:numFmt w:val="decimal"/>
      <w:lvlText w:val="%1)"/>
      <w:lvlJc w:val="left"/>
      <w:pPr>
        <w:ind w:left="720" w:hanging="360"/>
      </w:pPr>
    </w:lvl>
    <w:lvl w:ilvl="1" w:tplc="D60AF888">
      <w:start w:val="1"/>
      <w:numFmt w:val="decimal"/>
      <w:lvlText w:val="%2)"/>
      <w:lvlJc w:val="left"/>
      <w:pPr>
        <w:ind w:left="720" w:hanging="360"/>
      </w:pPr>
    </w:lvl>
    <w:lvl w:ilvl="2" w:tplc="0B669E28">
      <w:start w:val="1"/>
      <w:numFmt w:val="decimal"/>
      <w:lvlText w:val="%3)"/>
      <w:lvlJc w:val="left"/>
      <w:pPr>
        <w:ind w:left="720" w:hanging="360"/>
      </w:pPr>
    </w:lvl>
    <w:lvl w:ilvl="3" w:tplc="F97830FC">
      <w:start w:val="1"/>
      <w:numFmt w:val="decimal"/>
      <w:lvlText w:val="%4)"/>
      <w:lvlJc w:val="left"/>
      <w:pPr>
        <w:ind w:left="720" w:hanging="360"/>
      </w:pPr>
    </w:lvl>
    <w:lvl w:ilvl="4" w:tplc="7E587CF6">
      <w:start w:val="1"/>
      <w:numFmt w:val="decimal"/>
      <w:lvlText w:val="%5)"/>
      <w:lvlJc w:val="left"/>
      <w:pPr>
        <w:ind w:left="720" w:hanging="360"/>
      </w:pPr>
    </w:lvl>
    <w:lvl w:ilvl="5" w:tplc="63181362">
      <w:start w:val="1"/>
      <w:numFmt w:val="decimal"/>
      <w:lvlText w:val="%6)"/>
      <w:lvlJc w:val="left"/>
      <w:pPr>
        <w:ind w:left="720" w:hanging="360"/>
      </w:pPr>
    </w:lvl>
    <w:lvl w:ilvl="6" w:tplc="FEC2FC4C">
      <w:start w:val="1"/>
      <w:numFmt w:val="decimal"/>
      <w:lvlText w:val="%7)"/>
      <w:lvlJc w:val="left"/>
      <w:pPr>
        <w:ind w:left="720" w:hanging="360"/>
      </w:pPr>
    </w:lvl>
    <w:lvl w:ilvl="7" w:tplc="9462D942">
      <w:start w:val="1"/>
      <w:numFmt w:val="decimal"/>
      <w:lvlText w:val="%8)"/>
      <w:lvlJc w:val="left"/>
      <w:pPr>
        <w:ind w:left="720" w:hanging="360"/>
      </w:pPr>
    </w:lvl>
    <w:lvl w:ilvl="8" w:tplc="69567646">
      <w:start w:val="1"/>
      <w:numFmt w:val="decimal"/>
      <w:lvlText w:val="%9)"/>
      <w:lvlJc w:val="left"/>
      <w:pPr>
        <w:ind w:left="720" w:hanging="360"/>
      </w:pPr>
    </w:lvl>
  </w:abstractNum>
  <w:abstractNum w:abstractNumId="9" w15:restartNumberingAfterBreak="0">
    <w:nsid w:val="428F1D8D"/>
    <w:multiLevelType w:val="hybridMultilevel"/>
    <w:tmpl w:val="0CA0BF82"/>
    <w:lvl w:ilvl="0" w:tplc="BD7CC482">
      <w:start w:val="5"/>
      <w:numFmt w:val="bullet"/>
      <w:lvlText w:val="-"/>
      <w:lvlJc w:val="left"/>
      <w:pPr>
        <w:ind w:left="1125" w:hanging="360"/>
      </w:pPr>
      <w:rPr>
        <w:rFonts w:ascii="Calibri" w:eastAsiaTheme="minorHAnsi" w:hAnsi="Calibri" w:cs="Calibri" w:hint="default"/>
      </w:rPr>
    </w:lvl>
    <w:lvl w:ilvl="1" w:tplc="04180003" w:tentative="1">
      <w:start w:val="1"/>
      <w:numFmt w:val="bullet"/>
      <w:lvlText w:val="o"/>
      <w:lvlJc w:val="left"/>
      <w:pPr>
        <w:ind w:left="1845" w:hanging="360"/>
      </w:pPr>
      <w:rPr>
        <w:rFonts w:ascii="Courier New" w:hAnsi="Courier New" w:cs="Courier New" w:hint="default"/>
      </w:rPr>
    </w:lvl>
    <w:lvl w:ilvl="2" w:tplc="04180005" w:tentative="1">
      <w:start w:val="1"/>
      <w:numFmt w:val="bullet"/>
      <w:lvlText w:val=""/>
      <w:lvlJc w:val="left"/>
      <w:pPr>
        <w:ind w:left="2565" w:hanging="360"/>
      </w:pPr>
      <w:rPr>
        <w:rFonts w:ascii="Wingdings" w:hAnsi="Wingdings" w:hint="default"/>
      </w:rPr>
    </w:lvl>
    <w:lvl w:ilvl="3" w:tplc="04180001" w:tentative="1">
      <w:start w:val="1"/>
      <w:numFmt w:val="bullet"/>
      <w:lvlText w:val=""/>
      <w:lvlJc w:val="left"/>
      <w:pPr>
        <w:ind w:left="3285" w:hanging="360"/>
      </w:pPr>
      <w:rPr>
        <w:rFonts w:ascii="Symbol" w:hAnsi="Symbol" w:hint="default"/>
      </w:rPr>
    </w:lvl>
    <w:lvl w:ilvl="4" w:tplc="04180003" w:tentative="1">
      <w:start w:val="1"/>
      <w:numFmt w:val="bullet"/>
      <w:lvlText w:val="o"/>
      <w:lvlJc w:val="left"/>
      <w:pPr>
        <w:ind w:left="4005" w:hanging="360"/>
      </w:pPr>
      <w:rPr>
        <w:rFonts w:ascii="Courier New" w:hAnsi="Courier New" w:cs="Courier New" w:hint="default"/>
      </w:rPr>
    </w:lvl>
    <w:lvl w:ilvl="5" w:tplc="04180005" w:tentative="1">
      <w:start w:val="1"/>
      <w:numFmt w:val="bullet"/>
      <w:lvlText w:val=""/>
      <w:lvlJc w:val="left"/>
      <w:pPr>
        <w:ind w:left="4725" w:hanging="360"/>
      </w:pPr>
      <w:rPr>
        <w:rFonts w:ascii="Wingdings" w:hAnsi="Wingdings" w:hint="default"/>
      </w:rPr>
    </w:lvl>
    <w:lvl w:ilvl="6" w:tplc="04180001" w:tentative="1">
      <w:start w:val="1"/>
      <w:numFmt w:val="bullet"/>
      <w:lvlText w:val=""/>
      <w:lvlJc w:val="left"/>
      <w:pPr>
        <w:ind w:left="5445" w:hanging="360"/>
      </w:pPr>
      <w:rPr>
        <w:rFonts w:ascii="Symbol" w:hAnsi="Symbol" w:hint="default"/>
      </w:rPr>
    </w:lvl>
    <w:lvl w:ilvl="7" w:tplc="04180003" w:tentative="1">
      <w:start w:val="1"/>
      <w:numFmt w:val="bullet"/>
      <w:lvlText w:val="o"/>
      <w:lvlJc w:val="left"/>
      <w:pPr>
        <w:ind w:left="6165" w:hanging="360"/>
      </w:pPr>
      <w:rPr>
        <w:rFonts w:ascii="Courier New" w:hAnsi="Courier New" w:cs="Courier New" w:hint="default"/>
      </w:rPr>
    </w:lvl>
    <w:lvl w:ilvl="8" w:tplc="04180005" w:tentative="1">
      <w:start w:val="1"/>
      <w:numFmt w:val="bullet"/>
      <w:lvlText w:val=""/>
      <w:lvlJc w:val="left"/>
      <w:pPr>
        <w:ind w:left="6885" w:hanging="360"/>
      </w:pPr>
      <w:rPr>
        <w:rFonts w:ascii="Wingdings" w:hAnsi="Wingdings" w:hint="default"/>
      </w:rPr>
    </w:lvl>
  </w:abstractNum>
  <w:abstractNum w:abstractNumId="10" w15:restartNumberingAfterBreak="0">
    <w:nsid w:val="45051DD8"/>
    <w:multiLevelType w:val="hybridMultilevel"/>
    <w:tmpl w:val="58A2D2CA"/>
    <w:lvl w:ilvl="0" w:tplc="2D34A4C6">
      <w:start w:val="1"/>
      <w:numFmt w:val="decimal"/>
      <w:lvlText w:val="%1)"/>
      <w:lvlJc w:val="left"/>
      <w:pPr>
        <w:ind w:left="1020" w:hanging="360"/>
      </w:pPr>
    </w:lvl>
    <w:lvl w:ilvl="1" w:tplc="DEE0D908">
      <w:start w:val="1"/>
      <w:numFmt w:val="decimal"/>
      <w:lvlText w:val="%2)"/>
      <w:lvlJc w:val="left"/>
      <w:pPr>
        <w:ind w:left="1020" w:hanging="360"/>
      </w:pPr>
    </w:lvl>
    <w:lvl w:ilvl="2" w:tplc="CADC1986">
      <w:start w:val="1"/>
      <w:numFmt w:val="decimal"/>
      <w:lvlText w:val="%3)"/>
      <w:lvlJc w:val="left"/>
      <w:pPr>
        <w:ind w:left="1020" w:hanging="360"/>
      </w:pPr>
    </w:lvl>
    <w:lvl w:ilvl="3" w:tplc="8A02D654">
      <w:start w:val="1"/>
      <w:numFmt w:val="decimal"/>
      <w:lvlText w:val="%4)"/>
      <w:lvlJc w:val="left"/>
      <w:pPr>
        <w:ind w:left="1020" w:hanging="360"/>
      </w:pPr>
    </w:lvl>
    <w:lvl w:ilvl="4" w:tplc="06DEB522">
      <w:start w:val="1"/>
      <w:numFmt w:val="decimal"/>
      <w:lvlText w:val="%5)"/>
      <w:lvlJc w:val="left"/>
      <w:pPr>
        <w:ind w:left="1020" w:hanging="360"/>
      </w:pPr>
    </w:lvl>
    <w:lvl w:ilvl="5" w:tplc="5A9CA654">
      <w:start w:val="1"/>
      <w:numFmt w:val="decimal"/>
      <w:lvlText w:val="%6)"/>
      <w:lvlJc w:val="left"/>
      <w:pPr>
        <w:ind w:left="1020" w:hanging="360"/>
      </w:pPr>
    </w:lvl>
    <w:lvl w:ilvl="6" w:tplc="6BCE2CE6">
      <w:start w:val="1"/>
      <w:numFmt w:val="decimal"/>
      <w:lvlText w:val="%7)"/>
      <w:lvlJc w:val="left"/>
      <w:pPr>
        <w:ind w:left="1020" w:hanging="360"/>
      </w:pPr>
    </w:lvl>
    <w:lvl w:ilvl="7" w:tplc="02E2113C">
      <w:start w:val="1"/>
      <w:numFmt w:val="decimal"/>
      <w:lvlText w:val="%8)"/>
      <w:lvlJc w:val="left"/>
      <w:pPr>
        <w:ind w:left="1020" w:hanging="360"/>
      </w:pPr>
    </w:lvl>
    <w:lvl w:ilvl="8" w:tplc="91CCACAC">
      <w:start w:val="1"/>
      <w:numFmt w:val="decimal"/>
      <w:lvlText w:val="%9)"/>
      <w:lvlJc w:val="left"/>
      <w:pPr>
        <w:ind w:left="1020" w:hanging="360"/>
      </w:pPr>
    </w:lvl>
  </w:abstractNum>
  <w:abstractNum w:abstractNumId="11" w15:restartNumberingAfterBreak="0">
    <w:nsid w:val="4BA663F1"/>
    <w:multiLevelType w:val="hybridMultilevel"/>
    <w:tmpl w:val="E6DC4B18"/>
    <w:lvl w:ilvl="0" w:tplc="BDA871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6C75D0"/>
    <w:multiLevelType w:val="hybridMultilevel"/>
    <w:tmpl w:val="1CB83B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E5C3A"/>
    <w:multiLevelType w:val="hybridMultilevel"/>
    <w:tmpl w:val="8534B680"/>
    <w:lvl w:ilvl="0" w:tplc="4CCCB9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F3B69"/>
    <w:multiLevelType w:val="hybridMultilevel"/>
    <w:tmpl w:val="D4764498"/>
    <w:lvl w:ilvl="0" w:tplc="10D2ADAE">
      <w:start w:val="1"/>
      <w:numFmt w:val="decimal"/>
      <w:lvlText w:val="%1."/>
      <w:lvlJc w:val="left"/>
      <w:pPr>
        <w:ind w:left="1020" w:hanging="360"/>
      </w:pPr>
    </w:lvl>
    <w:lvl w:ilvl="1" w:tplc="5A7CDEEC">
      <w:start w:val="1"/>
      <w:numFmt w:val="decimal"/>
      <w:lvlText w:val="%2."/>
      <w:lvlJc w:val="left"/>
      <w:pPr>
        <w:ind w:left="1020" w:hanging="360"/>
      </w:pPr>
    </w:lvl>
    <w:lvl w:ilvl="2" w:tplc="8716E6BE">
      <w:start w:val="1"/>
      <w:numFmt w:val="decimal"/>
      <w:lvlText w:val="%3."/>
      <w:lvlJc w:val="left"/>
      <w:pPr>
        <w:ind w:left="1020" w:hanging="360"/>
      </w:pPr>
    </w:lvl>
    <w:lvl w:ilvl="3" w:tplc="998AEB5A">
      <w:start w:val="1"/>
      <w:numFmt w:val="decimal"/>
      <w:lvlText w:val="%4."/>
      <w:lvlJc w:val="left"/>
      <w:pPr>
        <w:ind w:left="1020" w:hanging="360"/>
      </w:pPr>
    </w:lvl>
    <w:lvl w:ilvl="4" w:tplc="8E3CFF96">
      <w:start w:val="1"/>
      <w:numFmt w:val="decimal"/>
      <w:lvlText w:val="%5."/>
      <w:lvlJc w:val="left"/>
      <w:pPr>
        <w:ind w:left="1020" w:hanging="360"/>
      </w:pPr>
    </w:lvl>
    <w:lvl w:ilvl="5" w:tplc="E39A2758">
      <w:start w:val="1"/>
      <w:numFmt w:val="decimal"/>
      <w:lvlText w:val="%6."/>
      <w:lvlJc w:val="left"/>
      <w:pPr>
        <w:ind w:left="1020" w:hanging="360"/>
      </w:pPr>
    </w:lvl>
    <w:lvl w:ilvl="6" w:tplc="C42071B6">
      <w:start w:val="1"/>
      <w:numFmt w:val="decimal"/>
      <w:lvlText w:val="%7."/>
      <w:lvlJc w:val="left"/>
      <w:pPr>
        <w:ind w:left="1020" w:hanging="360"/>
      </w:pPr>
    </w:lvl>
    <w:lvl w:ilvl="7" w:tplc="CD0856A2">
      <w:start w:val="1"/>
      <w:numFmt w:val="decimal"/>
      <w:lvlText w:val="%8."/>
      <w:lvlJc w:val="left"/>
      <w:pPr>
        <w:ind w:left="1020" w:hanging="360"/>
      </w:pPr>
    </w:lvl>
    <w:lvl w:ilvl="8" w:tplc="0F56AD72">
      <w:start w:val="1"/>
      <w:numFmt w:val="decimal"/>
      <w:lvlText w:val="%9."/>
      <w:lvlJc w:val="left"/>
      <w:pPr>
        <w:ind w:left="1020" w:hanging="360"/>
      </w:pPr>
    </w:lvl>
  </w:abstractNum>
  <w:abstractNum w:abstractNumId="15" w15:restartNumberingAfterBreak="0">
    <w:nsid w:val="7A4A4B8E"/>
    <w:multiLevelType w:val="hybridMultilevel"/>
    <w:tmpl w:val="9C4A6168"/>
    <w:lvl w:ilvl="0" w:tplc="6A8C1D66">
      <w:start w:val="1"/>
      <w:numFmt w:val="decimal"/>
      <w:lvlText w:val="%1."/>
      <w:lvlJc w:val="left"/>
      <w:pPr>
        <w:ind w:left="720" w:hanging="360"/>
      </w:pPr>
    </w:lvl>
    <w:lvl w:ilvl="1" w:tplc="1F403754">
      <w:start w:val="1"/>
      <w:numFmt w:val="decimal"/>
      <w:lvlText w:val="%2."/>
      <w:lvlJc w:val="left"/>
      <w:pPr>
        <w:ind w:left="720" w:hanging="360"/>
      </w:pPr>
    </w:lvl>
    <w:lvl w:ilvl="2" w:tplc="2334ECAE">
      <w:start w:val="1"/>
      <w:numFmt w:val="decimal"/>
      <w:lvlText w:val="%3."/>
      <w:lvlJc w:val="left"/>
      <w:pPr>
        <w:ind w:left="720" w:hanging="360"/>
      </w:pPr>
    </w:lvl>
    <w:lvl w:ilvl="3" w:tplc="920A1C8A">
      <w:start w:val="1"/>
      <w:numFmt w:val="decimal"/>
      <w:lvlText w:val="%4."/>
      <w:lvlJc w:val="left"/>
      <w:pPr>
        <w:ind w:left="720" w:hanging="360"/>
      </w:pPr>
    </w:lvl>
    <w:lvl w:ilvl="4" w:tplc="1D6AD8AE">
      <w:start w:val="1"/>
      <w:numFmt w:val="decimal"/>
      <w:lvlText w:val="%5."/>
      <w:lvlJc w:val="left"/>
      <w:pPr>
        <w:ind w:left="720" w:hanging="360"/>
      </w:pPr>
    </w:lvl>
    <w:lvl w:ilvl="5" w:tplc="472CB0EA">
      <w:start w:val="1"/>
      <w:numFmt w:val="decimal"/>
      <w:lvlText w:val="%6."/>
      <w:lvlJc w:val="left"/>
      <w:pPr>
        <w:ind w:left="720" w:hanging="360"/>
      </w:pPr>
    </w:lvl>
    <w:lvl w:ilvl="6" w:tplc="707E175E">
      <w:start w:val="1"/>
      <w:numFmt w:val="decimal"/>
      <w:lvlText w:val="%7."/>
      <w:lvlJc w:val="left"/>
      <w:pPr>
        <w:ind w:left="720" w:hanging="360"/>
      </w:pPr>
    </w:lvl>
    <w:lvl w:ilvl="7" w:tplc="F508E592">
      <w:start w:val="1"/>
      <w:numFmt w:val="decimal"/>
      <w:lvlText w:val="%8."/>
      <w:lvlJc w:val="left"/>
      <w:pPr>
        <w:ind w:left="720" w:hanging="360"/>
      </w:pPr>
    </w:lvl>
    <w:lvl w:ilvl="8" w:tplc="A41C3226">
      <w:start w:val="1"/>
      <w:numFmt w:val="decimal"/>
      <w:lvlText w:val="%9."/>
      <w:lvlJc w:val="left"/>
      <w:pPr>
        <w:ind w:left="720" w:hanging="360"/>
      </w:pPr>
    </w:lvl>
  </w:abstractNum>
  <w:abstractNum w:abstractNumId="16" w15:restartNumberingAfterBreak="0">
    <w:nsid w:val="7C75759E"/>
    <w:multiLevelType w:val="multilevel"/>
    <w:tmpl w:val="A864AE8A"/>
    <w:lvl w:ilvl="0">
      <w:start w:val="1"/>
      <w:numFmt w:val="decimal"/>
      <w:lvlText w:val="%1."/>
      <w:lvlJc w:val="left"/>
      <w:pPr>
        <w:ind w:left="720" w:hanging="360"/>
      </w:pPr>
      <w:rPr>
        <w:rFonts w:hint="default"/>
      </w:rPr>
    </w:lvl>
    <w:lvl w:ilvl="1">
      <w:start w:val="6"/>
      <w:numFmt w:val="decimal"/>
      <w:isLgl/>
      <w:lvlText w:val="%1.%2"/>
      <w:lvlJc w:val="left"/>
      <w:pPr>
        <w:ind w:left="945" w:hanging="585"/>
      </w:pPr>
      <w:rPr>
        <w:rFonts w:asciiTheme="majorHAnsi" w:hAnsiTheme="majorHAnsi" w:cstheme="majorBidi" w:hint="default"/>
        <w:b w:val="0"/>
        <w:color w:val="2E74B5" w:themeColor="accent1" w:themeShade="BF"/>
        <w:sz w:val="26"/>
      </w:rPr>
    </w:lvl>
    <w:lvl w:ilvl="2">
      <w:start w:val="3"/>
      <w:numFmt w:val="decimal"/>
      <w:isLgl/>
      <w:lvlText w:val="%1.%2.%3"/>
      <w:lvlJc w:val="left"/>
      <w:pPr>
        <w:ind w:left="1080" w:hanging="720"/>
      </w:pPr>
      <w:rPr>
        <w:rFonts w:asciiTheme="majorHAnsi" w:hAnsiTheme="majorHAnsi" w:cstheme="majorBidi" w:hint="default"/>
        <w:b w:val="0"/>
        <w:color w:val="2E74B5" w:themeColor="accent1" w:themeShade="BF"/>
        <w:sz w:val="26"/>
      </w:rPr>
    </w:lvl>
    <w:lvl w:ilvl="3">
      <w:start w:val="1"/>
      <w:numFmt w:val="decimal"/>
      <w:isLgl/>
      <w:lvlText w:val="%1.%2.%3.%4"/>
      <w:lvlJc w:val="left"/>
      <w:pPr>
        <w:ind w:left="1080" w:hanging="720"/>
      </w:pPr>
      <w:rPr>
        <w:rFonts w:asciiTheme="majorHAnsi" w:hAnsiTheme="majorHAnsi" w:cstheme="majorBidi" w:hint="default"/>
        <w:b w:val="0"/>
        <w:color w:val="2E74B5" w:themeColor="accent1" w:themeShade="BF"/>
        <w:sz w:val="26"/>
      </w:rPr>
    </w:lvl>
    <w:lvl w:ilvl="4">
      <w:start w:val="1"/>
      <w:numFmt w:val="decimal"/>
      <w:isLgl/>
      <w:lvlText w:val="%1.%2.%3.%4.%5"/>
      <w:lvlJc w:val="left"/>
      <w:pPr>
        <w:ind w:left="1440" w:hanging="1080"/>
      </w:pPr>
      <w:rPr>
        <w:rFonts w:asciiTheme="majorHAnsi" w:hAnsiTheme="majorHAnsi" w:cstheme="majorBidi" w:hint="default"/>
        <w:b w:val="0"/>
        <w:color w:val="2E74B5" w:themeColor="accent1" w:themeShade="BF"/>
        <w:sz w:val="26"/>
      </w:rPr>
    </w:lvl>
    <w:lvl w:ilvl="5">
      <w:start w:val="1"/>
      <w:numFmt w:val="decimal"/>
      <w:isLgl/>
      <w:lvlText w:val="%1.%2.%3.%4.%5.%6"/>
      <w:lvlJc w:val="left"/>
      <w:pPr>
        <w:ind w:left="1440" w:hanging="1080"/>
      </w:pPr>
      <w:rPr>
        <w:rFonts w:asciiTheme="majorHAnsi" w:hAnsiTheme="majorHAnsi" w:cstheme="majorBidi" w:hint="default"/>
        <w:b w:val="0"/>
        <w:color w:val="2E74B5" w:themeColor="accent1" w:themeShade="BF"/>
        <w:sz w:val="26"/>
      </w:rPr>
    </w:lvl>
    <w:lvl w:ilvl="6">
      <w:start w:val="1"/>
      <w:numFmt w:val="decimal"/>
      <w:isLgl/>
      <w:lvlText w:val="%1.%2.%3.%4.%5.%6.%7"/>
      <w:lvlJc w:val="left"/>
      <w:pPr>
        <w:ind w:left="1800" w:hanging="1440"/>
      </w:pPr>
      <w:rPr>
        <w:rFonts w:asciiTheme="majorHAnsi" w:hAnsiTheme="majorHAnsi" w:cstheme="majorBidi" w:hint="default"/>
        <w:b w:val="0"/>
        <w:color w:val="2E74B5" w:themeColor="accent1" w:themeShade="BF"/>
        <w:sz w:val="26"/>
      </w:rPr>
    </w:lvl>
    <w:lvl w:ilvl="7">
      <w:start w:val="1"/>
      <w:numFmt w:val="decimal"/>
      <w:isLgl/>
      <w:lvlText w:val="%1.%2.%3.%4.%5.%6.%7.%8"/>
      <w:lvlJc w:val="left"/>
      <w:pPr>
        <w:ind w:left="1800" w:hanging="1440"/>
      </w:pPr>
      <w:rPr>
        <w:rFonts w:asciiTheme="majorHAnsi" w:hAnsiTheme="majorHAnsi" w:cstheme="majorBidi" w:hint="default"/>
        <w:b w:val="0"/>
        <w:color w:val="2E74B5" w:themeColor="accent1" w:themeShade="BF"/>
        <w:sz w:val="26"/>
      </w:rPr>
    </w:lvl>
    <w:lvl w:ilvl="8">
      <w:start w:val="1"/>
      <w:numFmt w:val="decimal"/>
      <w:isLgl/>
      <w:lvlText w:val="%1.%2.%3.%4.%5.%6.%7.%8.%9"/>
      <w:lvlJc w:val="left"/>
      <w:pPr>
        <w:ind w:left="1800" w:hanging="1440"/>
      </w:pPr>
      <w:rPr>
        <w:rFonts w:asciiTheme="majorHAnsi" w:hAnsiTheme="majorHAnsi" w:cstheme="majorBidi" w:hint="default"/>
        <w:b w:val="0"/>
        <w:color w:val="2E74B5" w:themeColor="accent1" w:themeShade="BF"/>
        <w:sz w:val="26"/>
      </w:rPr>
    </w:lvl>
  </w:abstractNum>
  <w:abstractNum w:abstractNumId="17" w15:restartNumberingAfterBreak="0">
    <w:nsid w:val="7CD70EAB"/>
    <w:multiLevelType w:val="hybridMultilevel"/>
    <w:tmpl w:val="0A4A2C12"/>
    <w:lvl w:ilvl="0" w:tplc="2AEACA48">
      <w:start w:val="15"/>
      <w:numFmt w:val="decimal"/>
      <w:lvlText w:val="%1."/>
      <w:lvlJc w:val="left"/>
      <w:pPr>
        <w:ind w:left="787" w:hanging="360"/>
      </w:pPr>
      <w:rPr>
        <w:rFonts w:hint="default"/>
        <w:color w:val="auto"/>
      </w:rPr>
    </w:lvl>
    <w:lvl w:ilvl="1" w:tplc="04090019" w:tentative="1">
      <w:start w:val="1"/>
      <w:numFmt w:val="lowerLetter"/>
      <w:lvlText w:val="%2."/>
      <w:lvlJc w:val="left"/>
      <w:pPr>
        <w:ind w:left="1507" w:hanging="360"/>
      </w:pPr>
    </w:lvl>
    <w:lvl w:ilvl="2" w:tplc="0409001B">
      <w:start w:val="1"/>
      <w:numFmt w:val="lowerRoman"/>
      <w:lvlText w:val="%3."/>
      <w:lvlJc w:val="right"/>
      <w:pPr>
        <w:ind w:left="2227" w:hanging="180"/>
      </w:pPr>
    </w:lvl>
    <w:lvl w:ilvl="3" w:tplc="0409000F">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num w:numId="1" w16cid:durableId="1189444947">
    <w:abstractNumId w:val="16"/>
  </w:num>
  <w:num w:numId="2" w16cid:durableId="1488663937">
    <w:abstractNumId w:val="9"/>
  </w:num>
  <w:num w:numId="3" w16cid:durableId="411513049">
    <w:abstractNumId w:val="3"/>
  </w:num>
  <w:num w:numId="4" w16cid:durableId="1648321768">
    <w:abstractNumId w:val="5"/>
  </w:num>
  <w:num w:numId="5" w16cid:durableId="2024041560">
    <w:abstractNumId w:val="11"/>
  </w:num>
  <w:num w:numId="6" w16cid:durableId="871645784">
    <w:abstractNumId w:val="15"/>
  </w:num>
  <w:num w:numId="7" w16cid:durableId="1206680206">
    <w:abstractNumId w:val="14"/>
  </w:num>
  <w:num w:numId="8" w16cid:durableId="797917214">
    <w:abstractNumId w:val="12"/>
  </w:num>
  <w:num w:numId="9" w16cid:durableId="537165263">
    <w:abstractNumId w:val="2"/>
  </w:num>
  <w:num w:numId="10" w16cid:durableId="690650575">
    <w:abstractNumId w:val="0"/>
  </w:num>
  <w:num w:numId="11" w16cid:durableId="1173762948">
    <w:abstractNumId w:val="6"/>
  </w:num>
  <w:num w:numId="12" w16cid:durableId="418985322">
    <w:abstractNumId w:val="17"/>
  </w:num>
  <w:num w:numId="13" w16cid:durableId="2048136572">
    <w:abstractNumId w:val="4"/>
  </w:num>
  <w:num w:numId="14" w16cid:durableId="1231502586">
    <w:abstractNumId w:val="10"/>
  </w:num>
  <w:num w:numId="15" w16cid:durableId="588465794">
    <w:abstractNumId w:val="8"/>
  </w:num>
  <w:num w:numId="16" w16cid:durableId="291139025">
    <w:abstractNumId w:val="13"/>
  </w:num>
  <w:num w:numId="17" w16cid:durableId="420876688">
    <w:abstractNumId w:val="7"/>
  </w:num>
  <w:num w:numId="18" w16cid:durableId="144260820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DC6"/>
    <w:rsid w:val="000012EC"/>
    <w:rsid w:val="000018A9"/>
    <w:rsid w:val="00001965"/>
    <w:rsid w:val="00001E78"/>
    <w:rsid w:val="00002A9A"/>
    <w:rsid w:val="000037EE"/>
    <w:rsid w:val="00004D72"/>
    <w:rsid w:val="00006A6A"/>
    <w:rsid w:val="00010B5E"/>
    <w:rsid w:val="00010E13"/>
    <w:rsid w:val="0001203E"/>
    <w:rsid w:val="00012921"/>
    <w:rsid w:val="00012A02"/>
    <w:rsid w:val="00013687"/>
    <w:rsid w:val="00024481"/>
    <w:rsid w:val="000245E2"/>
    <w:rsid w:val="000253D6"/>
    <w:rsid w:val="000274AB"/>
    <w:rsid w:val="000303A7"/>
    <w:rsid w:val="00030464"/>
    <w:rsid w:val="00030CC4"/>
    <w:rsid w:val="0003115B"/>
    <w:rsid w:val="00032312"/>
    <w:rsid w:val="00033392"/>
    <w:rsid w:val="00033BEA"/>
    <w:rsid w:val="00034AC3"/>
    <w:rsid w:val="00040C3F"/>
    <w:rsid w:val="00040F8B"/>
    <w:rsid w:val="00041B89"/>
    <w:rsid w:val="000424C4"/>
    <w:rsid w:val="000437E9"/>
    <w:rsid w:val="00045C97"/>
    <w:rsid w:val="0004621D"/>
    <w:rsid w:val="0004640A"/>
    <w:rsid w:val="000471C1"/>
    <w:rsid w:val="0004783B"/>
    <w:rsid w:val="00050BA6"/>
    <w:rsid w:val="00053D9B"/>
    <w:rsid w:val="00054FD1"/>
    <w:rsid w:val="000561C5"/>
    <w:rsid w:val="000564F2"/>
    <w:rsid w:val="00056F8F"/>
    <w:rsid w:val="00057AFB"/>
    <w:rsid w:val="000621EE"/>
    <w:rsid w:val="00064117"/>
    <w:rsid w:val="00064179"/>
    <w:rsid w:val="0006492C"/>
    <w:rsid w:val="00065121"/>
    <w:rsid w:val="000660F1"/>
    <w:rsid w:val="000668DF"/>
    <w:rsid w:val="00070A2D"/>
    <w:rsid w:val="000713B5"/>
    <w:rsid w:val="00072EF4"/>
    <w:rsid w:val="00073A57"/>
    <w:rsid w:val="00074B9A"/>
    <w:rsid w:val="00075042"/>
    <w:rsid w:val="00075107"/>
    <w:rsid w:val="00077DEB"/>
    <w:rsid w:val="00077FBC"/>
    <w:rsid w:val="000813C7"/>
    <w:rsid w:val="0008169F"/>
    <w:rsid w:val="0008337D"/>
    <w:rsid w:val="000842D3"/>
    <w:rsid w:val="0008466A"/>
    <w:rsid w:val="00084A81"/>
    <w:rsid w:val="00085D02"/>
    <w:rsid w:val="000860C5"/>
    <w:rsid w:val="0008641C"/>
    <w:rsid w:val="00086436"/>
    <w:rsid w:val="00086700"/>
    <w:rsid w:val="000871F9"/>
    <w:rsid w:val="0008798B"/>
    <w:rsid w:val="000907D5"/>
    <w:rsid w:val="0009097E"/>
    <w:rsid w:val="000921BD"/>
    <w:rsid w:val="00093723"/>
    <w:rsid w:val="0009557E"/>
    <w:rsid w:val="000970EE"/>
    <w:rsid w:val="000A29C2"/>
    <w:rsid w:val="000A2BF4"/>
    <w:rsid w:val="000A302A"/>
    <w:rsid w:val="000A3FE5"/>
    <w:rsid w:val="000B0CEB"/>
    <w:rsid w:val="000B0DD6"/>
    <w:rsid w:val="000B0E1C"/>
    <w:rsid w:val="000B0FBD"/>
    <w:rsid w:val="000B230C"/>
    <w:rsid w:val="000B2AC8"/>
    <w:rsid w:val="000B4181"/>
    <w:rsid w:val="000B4FFE"/>
    <w:rsid w:val="000B579F"/>
    <w:rsid w:val="000B7AC5"/>
    <w:rsid w:val="000C0CB0"/>
    <w:rsid w:val="000C1AA9"/>
    <w:rsid w:val="000C3FAB"/>
    <w:rsid w:val="000C5510"/>
    <w:rsid w:val="000C66AB"/>
    <w:rsid w:val="000C693E"/>
    <w:rsid w:val="000C7BDB"/>
    <w:rsid w:val="000D065C"/>
    <w:rsid w:val="000D0C35"/>
    <w:rsid w:val="000D0F26"/>
    <w:rsid w:val="000D251A"/>
    <w:rsid w:val="000D3611"/>
    <w:rsid w:val="000D50FF"/>
    <w:rsid w:val="000D6E36"/>
    <w:rsid w:val="000E0708"/>
    <w:rsid w:val="000E29E8"/>
    <w:rsid w:val="000E70E0"/>
    <w:rsid w:val="000F00BC"/>
    <w:rsid w:val="000F053C"/>
    <w:rsid w:val="000F07A8"/>
    <w:rsid w:val="000F1034"/>
    <w:rsid w:val="000F17AB"/>
    <w:rsid w:val="000F55E9"/>
    <w:rsid w:val="000F6136"/>
    <w:rsid w:val="000F66E8"/>
    <w:rsid w:val="000F7D30"/>
    <w:rsid w:val="0010069F"/>
    <w:rsid w:val="001011C5"/>
    <w:rsid w:val="00102960"/>
    <w:rsid w:val="00105353"/>
    <w:rsid w:val="00113325"/>
    <w:rsid w:val="00114DF3"/>
    <w:rsid w:val="00115659"/>
    <w:rsid w:val="00120925"/>
    <w:rsid w:val="00120ACF"/>
    <w:rsid w:val="00122A15"/>
    <w:rsid w:val="00122F71"/>
    <w:rsid w:val="00124963"/>
    <w:rsid w:val="001339AE"/>
    <w:rsid w:val="0013626E"/>
    <w:rsid w:val="001374ED"/>
    <w:rsid w:val="001411B0"/>
    <w:rsid w:val="001421B2"/>
    <w:rsid w:val="001471C8"/>
    <w:rsid w:val="001502F9"/>
    <w:rsid w:val="001505A1"/>
    <w:rsid w:val="00151231"/>
    <w:rsid w:val="00152D05"/>
    <w:rsid w:val="00153C00"/>
    <w:rsid w:val="001546AC"/>
    <w:rsid w:val="00154703"/>
    <w:rsid w:val="00155CE9"/>
    <w:rsid w:val="0015609A"/>
    <w:rsid w:val="001604D5"/>
    <w:rsid w:val="001651F2"/>
    <w:rsid w:val="00165A52"/>
    <w:rsid w:val="001662F2"/>
    <w:rsid w:val="00171226"/>
    <w:rsid w:val="00171800"/>
    <w:rsid w:val="00171F71"/>
    <w:rsid w:val="00175BAF"/>
    <w:rsid w:val="00175E0F"/>
    <w:rsid w:val="00180556"/>
    <w:rsid w:val="00180767"/>
    <w:rsid w:val="00180A12"/>
    <w:rsid w:val="00180D1D"/>
    <w:rsid w:val="001832AB"/>
    <w:rsid w:val="001841FF"/>
    <w:rsid w:val="00185053"/>
    <w:rsid w:val="00185537"/>
    <w:rsid w:val="001856E9"/>
    <w:rsid w:val="00185C61"/>
    <w:rsid w:val="00187218"/>
    <w:rsid w:val="00190193"/>
    <w:rsid w:val="001914AE"/>
    <w:rsid w:val="00191F30"/>
    <w:rsid w:val="0019307E"/>
    <w:rsid w:val="0019326E"/>
    <w:rsid w:val="0019356D"/>
    <w:rsid w:val="00194C11"/>
    <w:rsid w:val="001959DB"/>
    <w:rsid w:val="00195C57"/>
    <w:rsid w:val="001A050B"/>
    <w:rsid w:val="001A3DDA"/>
    <w:rsid w:val="001A5500"/>
    <w:rsid w:val="001A74BD"/>
    <w:rsid w:val="001B1161"/>
    <w:rsid w:val="001B1AAA"/>
    <w:rsid w:val="001B27CB"/>
    <w:rsid w:val="001B38CC"/>
    <w:rsid w:val="001B4414"/>
    <w:rsid w:val="001B45FC"/>
    <w:rsid w:val="001B583A"/>
    <w:rsid w:val="001B6A3D"/>
    <w:rsid w:val="001B6B82"/>
    <w:rsid w:val="001B6E80"/>
    <w:rsid w:val="001B7B1B"/>
    <w:rsid w:val="001C02CE"/>
    <w:rsid w:val="001C06E3"/>
    <w:rsid w:val="001C1130"/>
    <w:rsid w:val="001C1B32"/>
    <w:rsid w:val="001C371A"/>
    <w:rsid w:val="001C570B"/>
    <w:rsid w:val="001C5BF6"/>
    <w:rsid w:val="001C6452"/>
    <w:rsid w:val="001C7614"/>
    <w:rsid w:val="001D0CB2"/>
    <w:rsid w:val="001D14CE"/>
    <w:rsid w:val="001D2155"/>
    <w:rsid w:val="001D47AF"/>
    <w:rsid w:val="001D55B1"/>
    <w:rsid w:val="001D5C24"/>
    <w:rsid w:val="001D5D8A"/>
    <w:rsid w:val="001D6388"/>
    <w:rsid w:val="001D6EDE"/>
    <w:rsid w:val="001E0E1D"/>
    <w:rsid w:val="001E1228"/>
    <w:rsid w:val="001E122E"/>
    <w:rsid w:val="001E139C"/>
    <w:rsid w:val="001E1B63"/>
    <w:rsid w:val="001E1F1C"/>
    <w:rsid w:val="001E2C1F"/>
    <w:rsid w:val="001E2EC1"/>
    <w:rsid w:val="001E663A"/>
    <w:rsid w:val="001F04F2"/>
    <w:rsid w:val="001F50BB"/>
    <w:rsid w:val="001F510F"/>
    <w:rsid w:val="001F67E1"/>
    <w:rsid w:val="001F67FF"/>
    <w:rsid w:val="002003BF"/>
    <w:rsid w:val="00200652"/>
    <w:rsid w:val="00201C1B"/>
    <w:rsid w:val="002058AA"/>
    <w:rsid w:val="00206858"/>
    <w:rsid w:val="00207066"/>
    <w:rsid w:val="002070FB"/>
    <w:rsid w:val="002104B3"/>
    <w:rsid w:val="002106C2"/>
    <w:rsid w:val="00210EDC"/>
    <w:rsid w:val="002118BA"/>
    <w:rsid w:val="00213678"/>
    <w:rsid w:val="00215E96"/>
    <w:rsid w:val="00221921"/>
    <w:rsid w:val="002220EE"/>
    <w:rsid w:val="002238FD"/>
    <w:rsid w:val="00223F7A"/>
    <w:rsid w:val="00224067"/>
    <w:rsid w:val="00224897"/>
    <w:rsid w:val="002248EF"/>
    <w:rsid w:val="00230B01"/>
    <w:rsid w:val="00231817"/>
    <w:rsid w:val="00233376"/>
    <w:rsid w:val="00235E7C"/>
    <w:rsid w:val="00240F60"/>
    <w:rsid w:val="00242294"/>
    <w:rsid w:val="00243843"/>
    <w:rsid w:val="00243DD9"/>
    <w:rsid w:val="002445AE"/>
    <w:rsid w:val="00245091"/>
    <w:rsid w:val="002455D1"/>
    <w:rsid w:val="00245F6A"/>
    <w:rsid w:val="00247F9E"/>
    <w:rsid w:val="00250801"/>
    <w:rsid w:val="00250972"/>
    <w:rsid w:val="00251306"/>
    <w:rsid w:val="00251967"/>
    <w:rsid w:val="002525AF"/>
    <w:rsid w:val="00253569"/>
    <w:rsid w:val="00254427"/>
    <w:rsid w:val="00255839"/>
    <w:rsid w:val="00257F0F"/>
    <w:rsid w:val="0026024B"/>
    <w:rsid w:val="0026124D"/>
    <w:rsid w:val="00262C4E"/>
    <w:rsid w:val="00263D0D"/>
    <w:rsid w:val="00264AA1"/>
    <w:rsid w:val="002712BB"/>
    <w:rsid w:val="00272D89"/>
    <w:rsid w:val="00274ED2"/>
    <w:rsid w:val="00274FBD"/>
    <w:rsid w:val="00275640"/>
    <w:rsid w:val="002757ED"/>
    <w:rsid w:val="00275905"/>
    <w:rsid w:val="00276040"/>
    <w:rsid w:val="00282C93"/>
    <w:rsid w:val="00283FCF"/>
    <w:rsid w:val="00284CEB"/>
    <w:rsid w:val="00284EBF"/>
    <w:rsid w:val="0028652E"/>
    <w:rsid w:val="00287227"/>
    <w:rsid w:val="00287981"/>
    <w:rsid w:val="00290DB4"/>
    <w:rsid w:val="00291A3C"/>
    <w:rsid w:val="0029483E"/>
    <w:rsid w:val="00294939"/>
    <w:rsid w:val="00295D5D"/>
    <w:rsid w:val="00296380"/>
    <w:rsid w:val="00296D7F"/>
    <w:rsid w:val="00296E17"/>
    <w:rsid w:val="0029724B"/>
    <w:rsid w:val="002A0FC3"/>
    <w:rsid w:val="002A1485"/>
    <w:rsid w:val="002A398F"/>
    <w:rsid w:val="002A3C06"/>
    <w:rsid w:val="002A40B5"/>
    <w:rsid w:val="002A5CAE"/>
    <w:rsid w:val="002A68C3"/>
    <w:rsid w:val="002A7C28"/>
    <w:rsid w:val="002B0821"/>
    <w:rsid w:val="002B0916"/>
    <w:rsid w:val="002B4460"/>
    <w:rsid w:val="002B4A53"/>
    <w:rsid w:val="002B4CC0"/>
    <w:rsid w:val="002B5903"/>
    <w:rsid w:val="002B790D"/>
    <w:rsid w:val="002C0C5D"/>
    <w:rsid w:val="002C2C2A"/>
    <w:rsid w:val="002C302A"/>
    <w:rsid w:val="002C3D4F"/>
    <w:rsid w:val="002C4054"/>
    <w:rsid w:val="002C546E"/>
    <w:rsid w:val="002C627F"/>
    <w:rsid w:val="002C727E"/>
    <w:rsid w:val="002D1119"/>
    <w:rsid w:val="002D2A64"/>
    <w:rsid w:val="002D3010"/>
    <w:rsid w:val="002D4896"/>
    <w:rsid w:val="002D6727"/>
    <w:rsid w:val="002D699E"/>
    <w:rsid w:val="002D69CC"/>
    <w:rsid w:val="002E0907"/>
    <w:rsid w:val="002E0D96"/>
    <w:rsid w:val="002E16EB"/>
    <w:rsid w:val="002E223F"/>
    <w:rsid w:val="002E29C5"/>
    <w:rsid w:val="002E389A"/>
    <w:rsid w:val="002E5381"/>
    <w:rsid w:val="002E5A03"/>
    <w:rsid w:val="002E60DC"/>
    <w:rsid w:val="002E6461"/>
    <w:rsid w:val="002E6BD0"/>
    <w:rsid w:val="002F114F"/>
    <w:rsid w:val="002F2FB4"/>
    <w:rsid w:val="002F34DD"/>
    <w:rsid w:val="002F5135"/>
    <w:rsid w:val="002F58C2"/>
    <w:rsid w:val="002F7411"/>
    <w:rsid w:val="00300124"/>
    <w:rsid w:val="00300C05"/>
    <w:rsid w:val="00302B40"/>
    <w:rsid w:val="00304E56"/>
    <w:rsid w:val="0030714F"/>
    <w:rsid w:val="00310BD1"/>
    <w:rsid w:val="00313CCD"/>
    <w:rsid w:val="00321B6B"/>
    <w:rsid w:val="003228B2"/>
    <w:rsid w:val="00323945"/>
    <w:rsid w:val="00325240"/>
    <w:rsid w:val="003258EC"/>
    <w:rsid w:val="00326461"/>
    <w:rsid w:val="0032662F"/>
    <w:rsid w:val="0033021E"/>
    <w:rsid w:val="00331F44"/>
    <w:rsid w:val="00335F27"/>
    <w:rsid w:val="00336868"/>
    <w:rsid w:val="0034209F"/>
    <w:rsid w:val="003430F5"/>
    <w:rsid w:val="00344CF0"/>
    <w:rsid w:val="003555AA"/>
    <w:rsid w:val="003568E2"/>
    <w:rsid w:val="003604F2"/>
    <w:rsid w:val="00360DAD"/>
    <w:rsid w:val="00360ED4"/>
    <w:rsid w:val="00363175"/>
    <w:rsid w:val="003635A0"/>
    <w:rsid w:val="00364482"/>
    <w:rsid w:val="0036608F"/>
    <w:rsid w:val="00366478"/>
    <w:rsid w:val="003676E4"/>
    <w:rsid w:val="0037057B"/>
    <w:rsid w:val="00370777"/>
    <w:rsid w:val="003719FE"/>
    <w:rsid w:val="00372199"/>
    <w:rsid w:val="00372BE7"/>
    <w:rsid w:val="00373585"/>
    <w:rsid w:val="003739B6"/>
    <w:rsid w:val="003755EC"/>
    <w:rsid w:val="00376C4D"/>
    <w:rsid w:val="003773F3"/>
    <w:rsid w:val="00377449"/>
    <w:rsid w:val="003776D4"/>
    <w:rsid w:val="00383462"/>
    <w:rsid w:val="0038770E"/>
    <w:rsid w:val="003916F1"/>
    <w:rsid w:val="0039284E"/>
    <w:rsid w:val="00392987"/>
    <w:rsid w:val="003931DC"/>
    <w:rsid w:val="003954F2"/>
    <w:rsid w:val="00395CF1"/>
    <w:rsid w:val="00397733"/>
    <w:rsid w:val="003A09E1"/>
    <w:rsid w:val="003A336C"/>
    <w:rsid w:val="003A44DA"/>
    <w:rsid w:val="003A4939"/>
    <w:rsid w:val="003A529E"/>
    <w:rsid w:val="003A5A5E"/>
    <w:rsid w:val="003A5AEF"/>
    <w:rsid w:val="003A6A03"/>
    <w:rsid w:val="003B163D"/>
    <w:rsid w:val="003B2144"/>
    <w:rsid w:val="003B3359"/>
    <w:rsid w:val="003B34A8"/>
    <w:rsid w:val="003B4100"/>
    <w:rsid w:val="003B49AC"/>
    <w:rsid w:val="003B6157"/>
    <w:rsid w:val="003B6252"/>
    <w:rsid w:val="003B7C00"/>
    <w:rsid w:val="003B7D6A"/>
    <w:rsid w:val="003C07C8"/>
    <w:rsid w:val="003C1FC2"/>
    <w:rsid w:val="003C2501"/>
    <w:rsid w:val="003C286D"/>
    <w:rsid w:val="003C2F1A"/>
    <w:rsid w:val="003C33DC"/>
    <w:rsid w:val="003C3E88"/>
    <w:rsid w:val="003C46BB"/>
    <w:rsid w:val="003C5DBF"/>
    <w:rsid w:val="003C7EF4"/>
    <w:rsid w:val="003D0F0A"/>
    <w:rsid w:val="003D38C3"/>
    <w:rsid w:val="003D533C"/>
    <w:rsid w:val="003D6E0B"/>
    <w:rsid w:val="003D7274"/>
    <w:rsid w:val="003E0B6E"/>
    <w:rsid w:val="003E0BDE"/>
    <w:rsid w:val="003E1EE1"/>
    <w:rsid w:val="003E2F94"/>
    <w:rsid w:val="003E53F9"/>
    <w:rsid w:val="003E5AB6"/>
    <w:rsid w:val="003E5B4A"/>
    <w:rsid w:val="003F16E8"/>
    <w:rsid w:val="003F48D8"/>
    <w:rsid w:val="003F5ECF"/>
    <w:rsid w:val="003F688C"/>
    <w:rsid w:val="00400184"/>
    <w:rsid w:val="004026D4"/>
    <w:rsid w:val="00402F9B"/>
    <w:rsid w:val="004032B0"/>
    <w:rsid w:val="0040610B"/>
    <w:rsid w:val="00406BAB"/>
    <w:rsid w:val="00406F34"/>
    <w:rsid w:val="004074A7"/>
    <w:rsid w:val="00407997"/>
    <w:rsid w:val="00407A57"/>
    <w:rsid w:val="00407FCB"/>
    <w:rsid w:val="0041142B"/>
    <w:rsid w:val="00412D6E"/>
    <w:rsid w:val="00414794"/>
    <w:rsid w:val="004157AF"/>
    <w:rsid w:val="0041631F"/>
    <w:rsid w:val="0041646A"/>
    <w:rsid w:val="004169A8"/>
    <w:rsid w:val="00417B1C"/>
    <w:rsid w:val="004200BD"/>
    <w:rsid w:val="00420D12"/>
    <w:rsid w:val="00421AAB"/>
    <w:rsid w:val="00422522"/>
    <w:rsid w:val="004233B0"/>
    <w:rsid w:val="00423612"/>
    <w:rsid w:val="00424360"/>
    <w:rsid w:val="00424B79"/>
    <w:rsid w:val="0042660F"/>
    <w:rsid w:val="00426B75"/>
    <w:rsid w:val="004315E0"/>
    <w:rsid w:val="00435625"/>
    <w:rsid w:val="00435760"/>
    <w:rsid w:val="00436A4E"/>
    <w:rsid w:val="00440051"/>
    <w:rsid w:val="004417E4"/>
    <w:rsid w:val="00441A4E"/>
    <w:rsid w:val="00444966"/>
    <w:rsid w:val="00445565"/>
    <w:rsid w:val="004465D8"/>
    <w:rsid w:val="00447B2E"/>
    <w:rsid w:val="00450323"/>
    <w:rsid w:val="00452BC1"/>
    <w:rsid w:val="00453A6F"/>
    <w:rsid w:val="004540A8"/>
    <w:rsid w:val="004549E3"/>
    <w:rsid w:val="00456377"/>
    <w:rsid w:val="004577B3"/>
    <w:rsid w:val="004579F7"/>
    <w:rsid w:val="00457FDB"/>
    <w:rsid w:val="004613CE"/>
    <w:rsid w:val="00461DAB"/>
    <w:rsid w:val="00462068"/>
    <w:rsid w:val="0046225D"/>
    <w:rsid w:val="00462879"/>
    <w:rsid w:val="00465284"/>
    <w:rsid w:val="00466EC6"/>
    <w:rsid w:val="00467A4B"/>
    <w:rsid w:val="00473A8C"/>
    <w:rsid w:val="00473EAC"/>
    <w:rsid w:val="00474175"/>
    <w:rsid w:val="00474C3D"/>
    <w:rsid w:val="00475BCA"/>
    <w:rsid w:val="00476C18"/>
    <w:rsid w:val="00480A5E"/>
    <w:rsid w:val="00480FFF"/>
    <w:rsid w:val="0048192C"/>
    <w:rsid w:val="004819BE"/>
    <w:rsid w:val="004821CF"/>
    <w:rsid w:val="00483CD8"/>
    <w:rsid w:val="00484CC3"/>
    <w:rsid w:val="004870A1"/>
    <w:rsid w:val="00487349"/>
    <w:rsid w:val="0048759A"/>
    <w:rsid w:val="004901EC"/>
    <w:rsid w:val="00490FB9"/>
    <w:rsid w:val="0049102A"/>
    <w:rsid w:val="00493905"/>
    <w:rsid w:val="00497C4A"/>
    <w:rsid w:val="004A15D0"/>
    <w:rsid w:val="004A1900"/>
    <w:rsid w:val="004A252E"/>
    <w:rsid w:val="004A39AE"/>
    <w:rsid w:val="004A39B0"/>
    <w:rsid w:val="004A417D"/>
    <w:rsid w:val="004A4CFA"/>
    <w:rsid w:val="004A5CC1"/>
    <w:rsid w:val="004A76B4"/>
    <w:rsid w:val="004B16CE"/>
    <w:rsid w:val="004B4C8A"/>
    <w:rsid w:val="004B5575"/>
    <w:rsid w:val="004B6FAD"/>
    <w:rsid w:val="004C2F64"/>
    <w:rsid w:val="004C3EAC"/>
    <w:rsid w:val="004C4C22"/>
    <w:rsid w:val="004C5EB5"/>
    <w:rsid w:val="004C6D27"/>
    <w:rsid w:val="004C771C"/>
    <w:rsid w:val="004C7C58"/>
    <w:rsid w:val="004D1682"/>
    <w:rsid w:val="004D4534"/>
    <w:rsid w:val="004D4E92"/>
    <w:rsid w:val="004D4F44"/>
    <w:rsid w:val="004E1B04"/>
    <w:rsid w:val="004E7BD8"/>
    <w:rsid w:val="004F01F2"/>
    <w:rsid w:val="004F180D"/>
    <w:rsid w:val="004F20C2"/>
    <w:rsid w:val="004F2AB1"/>
    <w:rsid w:val="004F315E"/>
    <w:rsid w:val="004F346D"/>
    <w:rsid w:val="004F4D0E"/>
    <w:rsid w:val="004F54BD"/>
    <w:rsid w:val="004F6684"/>
    <w:rsid w:val="004F7977"/>
    <w:rsid w:val="0050305D"/>
    <w:rsid w:val="00503EF8"/>
    <w:rsid w:val="00505E73"/>
    <w:rsid w:val="00505EAA"/>
    <w:rsid w:val="0050699A"/>
    <w:rsid w:val="005079A7"/>
    <w:rsid w:val="005119FE"/>
    <w:rsid w:val="00512FDE"/>
    <w:rsid w:val="00513D49"/>
    <w:rsid w:val="00513FE2"/>
    <w:rsid w:val="00514A4F"/>
    <w:rsid w:val="00514A6F"/>
    <w:rsid w:val="00514CCA"/>
    <w:rsid w:val="005150A3"/>
    <w:rsid w:val="00515E2F"/>
    <w:rsid w:val="00516146"/>
    <w:rsid w:val="00520905"/>
    <w:rsid w:val="00520A99"/>
    <w:rsid w:val="00522C96"/>
    <w:rsid w:val="00522FE7"/>
    <w:rsid w:val="00524F5F"/>
    <w:rsid w:val="0052611D"/>
    <w:rsid w:val="0052613E"/>
    <w:rsid w:val="005275AE"/>
    <w:rsid w:val="00527984"/>
    <w:rsid w:val="00527CF5"/>
    <w:rsid w:val="0053068F"/>
    <w:rsid w:val="005330A5"/>
    <w:rsid w:val="00534259"/>
    <w:rsid w:val="0053430E"/>
    <w:rsid w:val="005367FB"/>
    <w:rsid w:val="005377F6"/>
    <w:rsid w:val="0053783D"/>
    <w:rsid w:val="00540133"/>
    <w:rsid w:val="00542061"/>
    <w:rsid w:val="005427AF"/>
    <w:rsid w:val="00542F92"/>
    <w:rsid w:val="005431DF"/>
    <w:rsid w:val="0054322C"/>
    <w:rsid w:val="0054603F"/>
    <w:rsid w:val="0054761B"/>
    <w:rsid w:val="005501C4"/>
    <w:rsid w:val="005502F9"/>
    <w:rsid w:val="00550611"/>
    <w:rsid w:val="0055125F"/>
    <w:rsid w:val="005520C5"/>
    <w:rsid w:val="00552350"/>
    <w:rsid w:val="005525D1"/>
    <w:rsid w:val="005538A9"/>
    <w:rsid w:val="00553E5D"/>
    <w:rsid w:val="00554342"/>
    <w:rsid w:val="00554C05"/>
    <w:rsid w:val="0055592E"/>
    <w:rsid w:val="00557771"/>
    <w:rsid w:val="00557CC8"/>
    <w:rsid w:val="00557F24"/>
    <w:rsid w:val="00560845"/>
    <w:rsid w:val="00561704"/>
    <w:rsid w:val="0056210C"/>
    <w:rsid w:val="005628F7"/>
    <w:rsid w:val="00565B1B"/>
    <w:rsid w:val="00571F81"/>
    <w:rsid w:val="00573226"/>
    <w:rsid w:val="0057402C"/>
    <w:rsid w:val="00575B50"/>
    <w:rsid w:val="00577674"/>
    <w:rsid w:val="00577762"/>
    <w:rsid w:val="00577939"/>
    <w:rsid w:val="00577BCA"/>
    <w:rsid w:val="00581683"/>
    <w:rsid w:val="005820DC"/>
    <w:rsid w:val="00582151"/>
    <w:rsid w:val="0058284C"/>
    <w:rsid w:val="00582C49"/>
    <w:rsid w:val="00583170"/>
    <w:rsid w:val="00583B59"/>
    <w:rsid w:val="00583DA2"/>
    <w:rsid w:val="00586825"/>
    <w:rsid w:val="00586929"/>
    <w:rsid w:val="00591872"/>
    <w:rsid w:val="00592563"/>
    <w:rsid w:val="00592B11"/>
    <w:rsid w:val="00594A89"/>
    <w:rsid w:val="00595A60"/>
    <w:rsid w:val="005A016C"/>
    <w:rsid w:val="005A0A5B"/>
    <w:rsid w:val="005A11B9"/>
    <w:rsid w:val="005A303D"/>
    <w:rsid w:val="005A3537"/>
    <w:rsid w:val="005A56D0"/>
    <w:rsid w:val="005A7390"/>
    <w:rsid w:val="005B016B"/>
    <w:rsid w:val="005B12AC"/>
    <w:rsid w:val="005B2410"/>
    <w:rsid w:val="005B2C4F"/>
    <w:rsid w:val="005B341F"/>
    <w:rsid w:val="005B3EFE"/>
    <w:rsid w:val="005B5079"/>
    <w:rsid w:val="005B5610"/>
    <w:rsid w:val="005B7764"/>
    <w:rsid w:val="005B7BEB"/>
    <w:rsid w:val="005C0B9A"/>
    <w:rsid w:val="005C2D72"/>
    <w:rsid w:val="005C44F1"/>
    <w:rsid w:val="005C4B35"/>
    <w:rsid w:val="005C56D6"/>
    <w:rsid w:val="005C6B3C"/>
    <w:rsid w:val="005C70C7"/>
    <w:rsid w:val="005C7AAD"/>
    <w:rsid w:val="005C7EE0"/>
    <w:rsid w:val="005D0F29"/>
    <w:rsid w:val="005D17EA"/>
    <w:rsid w:val="005D3B3F"/>
    <w:rsid w:val="005D5E86"/>
    <w:rsid w:val="005D5FA7"/>
    <w:rsid w:val="005D6300"/>
    <w:rsid w:val="005E05B7"/>
    <w:rsid w:val="005E216B"/>
    <w:rsid w:val="005E3E9C"/>
    <w:rsid w:val="005E4E61"/>
    <w:rsid w:val="005E5A28"/>
    <w:rsid w:val="005E6477"/>
    <w:rsid w:val="005E690B"/>
    <w:rsid w:val="005E6F44"/>
    <w:rsid w:val="005F149C"/>
    <w:rsid w:val="005F2117"/>
    <w:rsid w:val="005F35BD"/>
    <w:rsid w:val="005F3B12"/>
    <w:rsid w:val="005F4988"/>
    <w:rsid w:val="005F677C"/>
    <w:rsid w:val="005F6A05"/>
    <w:rsid w:val="005F6A48"/>
    <w:rsid w:val="00600A68"/>
    <w:rsid w:val="006026E7"/>
    <w:rsid w:val="006053DC"/>
    <w:rsid w:val="0060746F"/>
    <w:rsid w:val="00611681"/>
    <w:rsid w:val="0061233F"/>
    <w:rsid w:val="00614052"/>
    <w:rsid w:val="00614D8B"/>
    <w:rsid w:val="00616B92"/>
    <w:rsid w:val="00622670"/>
    <w:rsid w:val="00622BE0"/>
    <w:rsid w:val="006239D4"/>
    <w:rsid w:val="0062436C"/>
    <w:rsid w:val="006246D5"/>
    <w:rsid w:val="00624AB8"/>
    <w:rsid w:val="00630229"/>
    <w:rsid w:val="006302F4"/>
    <w:rsid w:val="006312E0"/>
    <w:rsid w:val="0063268B"/>
    <w:rsid w:val="00633011"/>
    <w:rsid w:val="0063333F"/>
    <w:rsid w:val="006346A3"/>
    <w:rsid w:val="00637FE5"/>
    <w:rsid w:val="006420E7"/>
    <w:rsid w:val="0064327D"/>
    <w:rsid w:val="00645B5A"/>
    <w:rsid w:val="00646721"/>
    <w:rsid w:val="00647B07"/>
    <w:rsid w:val="00647C36"/>
    <w:rsid w:val="006509FF"/>
    <w:rsid w:val="0065106F"/>
    <w:rsid w:val="0065172B"/>
    <w:rsid w:val="00652320"/>
    <w:rsid w:val="00656E92"/>
    <w:rsid w:val="00656EE0"/>
    <w:rsid w:val="00661D20"/>
    <w:rsid w:val="006638A8"/>
    <w:rsid w:val="00664602"/>
    <w:rsid w:val="00666E11"/>
    <w:rsid w:val="00667169"/>
    <w:rsid w:val="0066761F"/>
    <w:rsid w:val="006713D5"/>
    <w:rsid w:val="006723E2"/>
    <w:rsid w:val="00672B18"/>
    <w:rsid w:val="00672DA3"/>
    <w:rsid w:val="006730FF"/>
    <w:rsid w:val="0067330C"/>
    <w:rsid w:val="00675C43"/>
    <w:rsid w:val="00675E8C"/>
    <w:rsid w:val="00676610"/>
    <w:rsid w:val="006768FB"/>
    <w:rsid w:val="00676F57"/>
    <w:rsid w:val="00677113"/>
    <w:rsid w:val="00677526"/>
    <w:rsid w:val="0068068D"/>
    <w:rsid w:val="006809B0"/>
    <w:rsid w:val="00680D52"/>
    <w:rsid w:val="00682DC4"/>
    <w:rsid w:val="0068448C"/>
    <w:rsid w:val="006858A9"/>
    <w:rsid w:val="006876E1"/>
    <w:rsid w:val="00687818"/>
    <w:rsid w:val="006914AA"/>
    <w:rsid w:val="0069154F"/>
    <w:rsid w:val="00694B13"/>
    <w:rsid w:val="00695127"/>
    <w:rsid w:val="0069691D"/>
    <w:rsid w:val="006978D8"/>
    <w:rsid w:val="00697DC6"/>
    <w:rsid w:val="006A01F8"/>
    <w:rsid w:val="006A21BD"/>
    <w:rsid w:val="006A2A10"/>
    <w:rsid w:val="006A3CAB"/>
    <w:rsid w:val="006A3F29"/>
    <w:rsid w:val="006A4EB1"/>
    <w:rsid w:val="006A6B6B"/>
    <w:rsid w:val="006A700D"/>
    <w:rsid w:val="006B2D3E"/>
    <w:rsid w:val="006B5CC8"/>
    <w:rsid w:val="006B6FAD"/>
    <w:rsid w:val="006B7A2A"/>
    <w:rsid w:val="006C38FE"/>
    <w:rsid w:val="006C3CC7"/>
    <w:rsid w:val="006C6AA3"/>
    <w:rsid w:val="006D06B4"/>
    <w:rsid w:val="006D074B"/>
    <w:rsid w:val="006D0977"/>
    <w:rsid w:val="006D0D9A"/>
    <w:rsid w:val="006D1B7F"/>
    <w:rsid w:val="006D3939"/>
    <w:rsid w:val="006D3E60"/>
    <w:rsid w:val="006D5F36"/>
    <w:rsid w:val="006D6B13"/>
    <w:rsid w:val="006D7E3C"/>
    <w:rsid w:val="006E01FD"/>
    <w:rsid w:val="006E0C7E"/>
    <w:rsid w:val="006E2A9D"/>
    <w:rsid w:val="006E402D"/>
    <w:rsid w:val="006E64A8"/>
    <w:rsid w:val="006E6C4A"/>
    <w:rsid w:val="006F2140"/>
    <w:rsid w:val="006F3365"/>
    <w:rsid w:val="006F3F30"/>
    <w:rsid w:val="006F447A"/>
    <w:rsid w:val="006F5E08"/>
    <w:rsid w:val="006F6611"/>
    <w:rsid w:val="006F6F5B"/>
    <w:rsid w:val="006F7C8E"/>
    <w:rsid w:val="0070011D"/>
    <w:rsid w:val="0070114A"/>
    <w:rsid w:val="00701BD5"/>
    <w:rsid w:val="00703AD9"/>
    <w:rsid w:val="00703E5C"/>
    <w:rsid w:val="00705C1B"/>
    <w:rsid w:val="00706114"/>
    <w:rsid w:val="00706699"/>
    <w:rsid w:val="00706C2B"/>
    <w:rsid w:val="00710F7C"/>
    <w:rsid w:val="00712D55"/>
    <w:rsid w:val="00712E69"/>
    <w:rsid w:val="00713D2F"/>
    <w:rsid w:val="00714B60"/>
    <w:rsid w:val="007153A8"/>
    <w:rsid w:val="00715820"/>
    <w:rsid w:val="00716C7F"/>
    <w:rsid w:val="007208DD"/>
    <w:rsid w:val="0072203B"/>
    <w:rsid w:val="0072367D"/>
    <w:rsid w:val="00723840"/>
    <w:rsid w:val="00724C4D"/>
    <w:rsid w:val="00724DC8"/>
    <w:rsid w:val="00724EF7"/>
    <w:rsid w:val="00727E21"/>
    <w:rsid w:val="00731116"/>
    <w:rsid w:val="00731EF1"/>
    <w:rsid w:val="0073348F"/>
    <w:rsid w:val="007365B7"/>
    <w:rsid w:val="007404D4"/>
    <w:rsid w:val="007408F5"/>
    <w:rsid w:val="00741BA5"/>
    <w:rsid w:val="00744A15"/>
    <w:rsid w:val="0074665B"/>
    <w:rsid w:val="0074688D"/>
    <w:rsid w:val="007471A5"/>
    <w:rsid w:val="00747665"/>
    <w:rsid w:val="0075004C"/>
    <w:rsid w:val="00750B77"/>
    <w:rsid w:val="007516CC"/>
    <w:rsid w:val="00752C0B"/>
    <w:rsid w:val="007537D0"/>
    <w:rsid w:val="00754053"/>
    <w:rsid w:val="007555BB"/>
    <w:rsid w:val="00756AA9"/>
    <w:rsid w:val="007620F8"/>
    <w:rsid w:val="00762E0A"/>
    <w:rsid w:val="00765618"/>
    <w:rsid w:val="00765ACA"/>
    <w:rsid w:val="00770133"/>
    <w:rsid w:val="00770A5F"/>
    <w:rsid w:val="00770FAE"/>
    <w:rsid w:val="00771464"/>
    <w:rsid w:val="0077152B"/>
    <w:rsid w:val="00772189"/>
    <w:rsid w:val="007721C2"/>
    <w:rsid w:val="00772ACA"/>
    <w:rsid w:val="007734AD"/>
    <w:rsid w:val="00774290"/>
    <w:rsid w:val="00775BB4"/>
    <w:rsid w:val="007802A8"/>
    <w:rsid w:val="00780792"/>
    <w:rsid w:val="00780FE6"/>
    <w:rsid w:val="0078322A"/>
    <w:rsid w:val="0078394D"/>
    <w:rsid w:val="00784165"/>
    <w:rsid w:val="00784588"/>
    <w:rsid w:val="007848CF"/>
    <w:rsid w:val="0078574E"/>
    <w:rsid w:val="00791511"/>
    <w:rsid w:val="00795368"/>
    <w:rsid w:val="0079663F"/>
    <w:rsid w:val="00797A31"/>
    <w:rsid w:val="007A0562"/>
    <w:rsid w:val="007A2FE1"/>
    <w:rsid w:val="007A3646"/>
    <w:rsid w:val="007A6016"/>
    <w:rsid w:val="007A7B78"/>
    <w:rsid w:val="007B26B8"/>
    <w:rsid w:val="007B5BE3"/>
    <w:rsid w:val="007B6678"/>
    <w:rsid w:val="007C0962"/>
    <w:rsid w:val="007C155A"/>
    <w:rsid w:val="007C2310"/>
    <w:rsid w:val="007C2AE9"/>
    <w:rsid w:val="007C31A9"/>
    <w:rsid w:val="007C38F9"/>
    <w:rsid w:val="007C6E09"/>
    <w:rsid w:val="007C6F51"/>
    <w:rsid w:val="007C74B9"/>
    <w:rsid w:val="007D1E9E"/>
    <w:rsid w:val="007D251F"/>
    <w:rsid w:val="007D2EDF"/>
    <w:rsid w:val="007D3FCA"/>
    <w:rsid w:val="007E002F"/>
    <w:rsid w:val="007E3EEC"/>
    <w:rsid w:val="007E44AD"/>
    <w:rsid w:val="007E7024"/>
    <w:rsid w:val="007E7801"/>
    <w:rsid w:val="007E7F5A"/>
    <w:rsid w:val="007F173C"/>
    <w:rsid w:val="007F1CD2"/>
    <w:rsid w:val="007F1D53"/>
    <w:rsid w:val="007F3520"/>
    <w:rsid w:val="007F40B6"/>
    <w:rsid w:val="007F4BE9"/>
    <w:rsid w:val="007F5EE3"/>
    <w:rsid w:val="007F7FCE"/>
    <w:rsid w:val="008012F5"/>
    <w:rsid w:val="00801A05"/>
    <w:rsid w:val="0080454A"/>
    <w:rsid w:val="0080492F"/>
    <w:rsid w:val="008053BD"/>
    <w:rsid w:val="008054E7"/>
    <w:rsid w:val="008059C3"/>
    <w:rsid w:val="00805FEF"/>
    <w:rsid w:val="0080678A"/>
    <w:rsid w:val="00807594"/>
    <w:rsid w:val="0081230F"/>
    <w:rsid w:val="00812B61"/>
    <w:rsid w:val="00816623"/>
    <w:rsid w:val="008177D2"/>
    <w:rsid w:val="00820254"/>
    <w:rsid w:val="00820DFC"/>
    <w:rsid w:val="00821555"/>
    <w:rsid w:val="00821F49"/>
    <w:rsid w:val="00822334"/>
    <w:rsid w:val="00823843"/>
    <w:rsid w:val="00823CD9"/>
    <w:rsid w:val="00823F0F"/>
    <w:rsid w:val="008241F9"/>
    <w:rsid w:val="00825B30"/>
    <w:rsid w:val="00827149"/>
    <w:rsid w:val="00827901"/>
    <w:rsid w:val="00830465"/>
    <w:rsid w:val="00831053"/>
    <w:rsid w:val="00831950"/>
    <w:rsid w:val="00833965"/>
    <w:rsid w:val="008343E6"/>
    <w:rsid w:val="00835065"/>
    <w:rsid w:val="0083580F"/>
    <w:rsid w:val="00835F19"/>
    <w:rsid w:val="0083739C"/>
    <w:rsid w:val="00837643"/>
    <w:rsid w:val="00840173"/>
    <w:rsid w:val="008408B4"/>
    <w:rsid w:val="00842EA8"/>
    <w:rsid w:val="008454DB"/>
    <w:rsid w:val="00845B62"/>
    <w:rsid w:val="00845DA0"/>
    <w:rsid w:val="00845E8E"/>
    <w:rsid w:val="008465E3"/>
    <w:rsid w:val="00846D59"/>
    <w:rsid w:val="00847A0C"/>
    <w:rsid w:val="008500B2"/>
    <w:rsid w:val="00850D0F"/>
    <w:rsid w:val="00851C0A"/>
    <w:rsid w:val="00851CD7"/>
    <w:rsid w:val="008540E3"/>
    <w:rsid w:val="00854852"/>
    <w:rsid w:val="00855328"/>
    <w:rsid w:val="0086132C"/>
    <w:rsid w:val="00861894"/>
    <w:rsid w:val="008628D3"/>
    <w:rsid w:val="008663B3"/>
    <w:rsid w:val="00867811"/>
    <w:rsid w:val="0087110C"/>
    <w:rsid w:val="008714EC"/>
    <w:rsid w:val="00871AD9"/>
    <w:rsid w:val="00871CF2"/>
    <w:rsid w:val="008723FB"/>
    <w:rsid w:val="0087550D"/>
    <w:rsid w:val="00876583"/>
    <w:rsid w:val="00877490"/>
    <w:rsid w:val="008779BF"/>
    <w:rsid w:val="00877DE6"/>
    <w:rsid w:val="00881A5F"/>
    <w:rsid w:val="0088278A"/>
    <w:rsid w:val="00882A6B"/>
    <w:rsid w:val="0088516D"/>
    <w:rsid w:val="00886229"/>
    <w:rsid w:val="0089051B"/>
    <w:rsid w:val="008921CB"/>
    <w:rsid w:val="008957A5"/>
    <w:rsid w:val="00897B1E"/>
    <w:rsid w:val="008A0E26"/>
    <w:rsid w:val="008A1549"/>
    <w:rsid w:val="008A3BDA"/>
    <w:rsid w:val="008A3BF3"/>
    <w:rsid w:val="008A5A6C"/>
    <w:rsid w:val="008A6093"/>
    <w:rsid w:val="008A6C49"/>
    <w:rsid w:val="008A7433"/>
    <w:rsid w:val="008B2126"/>
    <w:rsid w:val="008B2D28"/>
    <w:rsid w:val="008B5676"/>
    <w:rsid w:val="008B5E77"/>
    <w:rsid w:val="008B6BFF"/>
    <w:rsid w:val="008B738F"/>
    <w:rsid w:val="008C45AF"/>
    <w:rsid w:val="008C56D4"/>
    <w:rsid w:val="008C5FA9"/>
    <w:rsid w:val="008C65DC"/>
    <w:rsid w:val="008D0FA3"/>
    <w:rsid w:val="008D1F7B"/>
    <w:rsid w:val="008D34EC"/>
    <w:rsid w:val="008D49DC"/>
    <w:rsid w:val="008D690F"/>
    <w:rsid w:val="008D69CC"/>
    <w:rsid w:val="008D6E2E"/>
    <w:rsid w:val="008D7198"/>
    <w:rsid w:val="008E0526"/>
    <w:rsid w:val="008E2A1F"/>
    <w:rsid w:val="008E3344"/>
    <w:rsid w:val="008E3AB6"/>
    <w:rsid w:val="008E4906"/>
    <w:rsid w:val="008E610D"/>
    <w:rsid w:val="008F0961"/>
    <w:rsid w:val="008F0AD2"/>
    <w:rsid w:val="008F2190"/>
    <w:rsid w:val="008F254E"/>
    <w:rsid w:val="008F6B31"/>
    <w:rsid w:val="008F6F98"/>
    <w:rsid w:val="008F7DCB"/>
    <w:rsid w:val="00900AEC"/>
    <w:rsid w:val="00901298"/>
    <w:rsid w:val="00901BE6"/>
    <w:rsid w:val="00901D68"/>
    <w:rsid w:val="00906283"/>
    <w:rsid w:val="00906B6A"/>
    <w:rsid w:val="00906F85"/>
    <w:rsid w:val="0091067F"/>
    <w:rsid w:val="0091097C"/>
    <w:rsid w:val="00910EC3"/>
    <w:rsid w:val="0091102F"/>
    <w:rsid w:val="00915AB7"/>
    <w:rsid w:val="009162B4"/>
    <w:rsid w:val="009169D0"/>
    <w:rsid w:val="00916DAA"/>
    <w:rsid w:val="00920C2D"/>
    <w:rsid w:val="0092588A"/>
    <w:rsid w:val="00934932"/>
    <w:rsid w:val="00940308"/>
    <w:rsid w:val="009409E7"/>
    <w:rsid w:val="00941ACF"/>
    <w:rsid w:val="00941C84"/>
    <w:rsid w:val="00943B88"/>
    <w:rsid w:val="009462A4"/>
    <w:rsid w:val="009520D2"/>
    <w:rsid w:val="00953985"/>
    <w:rsid w:val="00953E42"/>
    <w:rsid w:val="00954747"/>
    <w:rsid w:val="009556B8"/>
    <w:rsid w:val="00956634"/>
    <w:rsid w:val="00957321"/>
    <w:rsid w:val="00961F98"/>
    <w:rsid w:val="009638C6"/>
    <w:rsid w:val="009660DE"/>
    <w:rsid w:val="009669A0"/>
    <w:rsid w:val="00967681"/>
    <w:rsid w:val="009701BE"/>
    <w:rsid w:val="00970381"/>
    <w:rsid w:val="00970DBA"/>
    <w:rsid w:val="00972524"/>
    <w:rsid w:val="009737F5"/>
    <w:rsid w:val="0097487E"/>
    <w:rsid w:val="00976D9E"/>
    <w:rsid w:val="00976F59"/>
    <w:rsid w:val="009775A1"/>
    <w:rsid w:val="009816B9"/>
    <w:rsid w:val="00983438"/>
    <w:rsid w:val="00985790"/>
    <w:rsid w:val="00985E6E"/>
    <w:rsid w:val="009863BB"/>
    <w:rsid w:val="00986566"/>
    <w:rsid w:val="00987061"/>
    <w:rsid w:val="009877BC"/>
    <w:rsid w:val="009879CC"/>
    <w:rsid w:val="009900C9"/>
    <w:rsid w:val="0099255D"/>
    <w:rsid w:val="00993055"/>
    <w:rsid w:val="0099397A"/>
    <w:rsid w:val="00995202"/>
    <w:rsid w:val="00995A9B"/>
    <w:rsid w:val="0099740D"/>
    <w:rsid w:val="009A0D79"/>
    <w:rsid w:val="009A2B3B"/>
    <w:rsid w:val="009A306F"/>
    <w:rsid w:val="009A40E7"/>
    <w:rsid w:val="009A4E8A"/>
    <w:rsid w:val="009A5B46"/>
    <w:rsid w:val="009A7503"/>
    <w:rsid w:val="009A7D51"/>
    <w:rsid w:val="009B015E"/>
    <w:rsid w:val="009B2941"/>
    <w:rsid w:val="009B2CE9"/>
    <w:rsid w:val="009B3D74"/>
    <w:rsid w:val="009B414F"/>
    <w:rsid w:val="009B46C3"/>
    <w:rsid w:val="009B51B3"/>
    <w:rsid w:val="009B5AD3"/>
    <w:rsid w:val="009B6565"/>
    <w:rsid w:val="009B674A"/>
    <w:rsid w:val="009C1B1E"/>
    <w:rsid w:val="009C1D68"/>
    <w:rsid w:val="009C215F"/>
    <w:rsid w:val="009C4BCC"/>
    <w:rsid w:val="009C5D8E"/>
    <w:rsid w:val="009C649D"/>
    <w:rsid w:val="009C72D0"/>
    <w:rsid w:val="009C75C7"/>
    <w:rsid w:val="009C7C78"/>
    <w:rsid w:val="009D1070"/>
    <w:rsid w:val="009D2D25"/>
    <w:rsid w:val="009D488E"/>
    <w:rsid w:val="009D4959"/>
    <w:rsid w:val="009D5331"/>
    <w:rsid w:val="009D65B3"/>
    <w:rsid w:val="009D751E"/>
    <w:rsid w:val="009D7FFA"/>
    <w:rsid w:val="009E157D"/>
    <w:rsid w:val="009E44F6"/>
    <w:rsid w:val="009E4F11"/>
    <w:rsid w:val="009E4F2B"/>
    <w:rsid w:val="009E5C0F"/>
    <w:rsid w:val="009E680D"/>
    <w:rsid w:val="009E6C11"/>
    <w:rsid w:val="009E786E"/>
    <w:rsid w:val="009E7B88"/>
    <w:rsid w:val="009E7E6D"/>
    <w:rsid w:val="009F05D1"/>
    <w:rsid w:val="009F2F1D"/>
    <w:rsid w:val="009F3AD9"/>
    <w:rsid w:val="009F5732"/>
    <w:rsid w:val="009F5879"/>
    <w:rsid w:val="009F5DD0"/>
    <w:rsid w:val="009F644C"/>
    <w:rsid w:val="009F7EF0"/>
    <w:rsid w:val="00A051C1"/>
    <w:rsid w:val="00A05734"/>
    <w:rsid w:val="00A07169"/>
    <w:rsid w:val="00A1057F"/>
    <w:rsid w:val="00A10E7D"/>
    <w:rsid w:val="00A1102C"/>
    <w:rsid w:val="00A14287"/>
    <w:rsid w:val="00A14EB2"/>
    <w:rsid w:val="00A16527"/>
    <w:rsid w:val="00A20143"/>
    <w:rsid w:val="00A24E7D"/>
    <w:rsid w:val="00A25AEB"/>
    <w:rsid w:val="00A27EE7"/>
    <w:rsid w:val="00A30151"/>
    <w:rsid w:val="00A30B07"/>
    <w:rsid w:val="00A31766"/>
    <w:rsid w:val="00A34F33"/>
    <w:rsid w:val="00A35388"/>
    <w:rsid w:val="00A36928"/>
    <w:rsid w:val="00A37714"/>
    <w:rsid w:val="00A40782"/>
    <w:rsid w:val="00A407C5"/>
    <w:rsid w:val="00A40A4D"/>
    <w:rsid w:val="00A41755"/>
    <w:rsid w:val="00A41D67"/>
    <w:rsid w:val="00A42FB4"/>
    <w:rsid w:val="00A42FE8"/>
    <w:rsid w:val="00A435FC"/>
    <w:rsid w:val="00A44C0F"/>
    <w:rsid w:val="00A52C14"/>
    <w:rsid w:val="00A5575C"/>
    <w:rsid w:val="00A56232"/>
    <w:rsid w:val="00A567F7"/>
    <w:rsid w:val="00A568BA"/>
    <w:rsid w:val="00A57173"/>
    <w:rsid w:val="00A57486"/>
    <w:rsid w:val="00A57730"/>
    <w:rsid w:val="00A57D48"/>
    <w:rsid w:val="00A57E60"/>
    <w:rsid w:val="00A60639"/>
    <w:rsid w:val="00A60E24"/>
    <w:rsid w:val="00A63020"/>
    <w:rsid w:val="00A632C3"/>
    <w:rsid w:val="00A63F89"/>
    <w:rsid w:val="00A642CB"/>
    <w:rsid w:val="00A646CE"/>
    <w:rsid w:val="00A6589B"/>
    <w:rsid w:val="00A66B9E"/>
    <w:rsid w:val="00A66C64"/>
    <w:rsid w:val="00A70738"/>
    <w:rsid w:val="00A70F29"/>
    <w:rsid w:val="00A72F55"/>
    <w:rsid w:val="00A74019"/>
    <w:rsid w:val="00A759D3"/>
    <w:rsid w:val="00A80F0F"/>
    <w:rsid w:val="00A80F2F"/>
    <w:rsid w:val="00A81E88"/>
    <w:rsid w:val="00A81F67"/>
    <w:rsid w:val="00A82AED"/>
    <w:rsid w:val="00A83620"/>
    <w:rsid w:val="00A84C83"/>
    <w:rsid w:val="00A8610D"/>
    <w:rsid w:val="00A87B44"/>
    <w:rsid w:val="00A87BD5"/>
    <w:rsid w:val="00A9000E"/>
    <w:rsid w:val="00A90939"/>
    <w:rsid w:val="00A9187D"/>
    <w:rsid w:val="00A924AA"/>
    <w:rsid w:val="00A93112"/>
    <w:rsid w:val="00A93E57"/>
    <w:rsid w:val="00A93F50"/>
    <w:rsid w:val="00A94009"/>
    <w:rsid w:val="00A958BD"/>
    <w:rsid w:val="00A972E5"/>
    <w:rsid w:val="00AA044B"/>
    <w:rsid w:val="00AA1D60"/>
    <w:rsid w:val="00AA30EE"/>
    <w:rsid w:val="00AA4A10"/>
    <w:rsid w:val="00AA4BE0"/>
    <w:rsid w:val="00AA56A9"/>
    <w:rsid w:val="00AA614C"/>
    <w:rsid w:val="00AA6201"/>
    <w:rsid w:val="00AA652D"/>
    <w:rsid w:val="00AA7C76"/>
    <w:rsid w:val="00AA7D5C"/>
    <w:rsid w:val="00AB4C8B"/>
    <w:rsid w:val="00AB524C"/>
    <w:rsid w:val="00AB6605"/>
    <w:rsid w:val="00AB6620"/>
    <w:rsid w:val="00AB6FFA"/>
    <w:rsid w:val="00AB7541"/>
    <w:rsid w:val="00AB75DF"/>
    <w:rsid w:val="00AB7FE6"/>
    <w:rsid w:val="00AC0567"/>
    <w:rsid w:val="00AC1166"/>
    <w:rsid w:val="00AC1CBE"/>
    <w:rsid w:val="00AC53DA"/>
    <w:rsid w:val="00AC6213"/>
    <w:rsid w:val="00AC7C22"/>
    <w:rsid w:val="00AD0F06"/>
    <w:rsid w:val="00AD4C42"/>
    <w:rsid w:val="00AD4FEB"/>
    <w:rsid w:val="00AE12E3"/>
    <w:rsid w:val="00AE17EF"/>
    <w:rsid w:val="00AE3A64"/>
    <w:rsid w:val="00AE48E6"/>
    <w:rsid w:val="00AE4BD6"/>
    <w:rsid w:val="00AE5C65"/>
    <w:rsid w:val="00AE63DE"/>
    <w:rsid w:val="00AE75A9"/>
    <w:rsid w:val="00AF0B7A"/>
    <w:rsid w:val="00AF1EFC"/>
    <w:rsid w:val="00AF4514"/>
    <w:rsid w:val="00AF4B6E"/>
    <w:rsid w:val="00AF5610"/>
    <w:rsid w:val="00AF562A"/>
    <w:rsid w:val="00AF56D4"/>
    <w:rsid w:val="00AF5D1C"/>
    <w:rsid w:val="00AF6A8F"/>
    <w:rsid w:val="00AF6CFE"/>
    <w:rsid w:val="00AF73AE"/>
    <w:rsid w:val="00AF7638"/>
    <w:rsid w:val="00B0004D"/>
    <w:rsid w:val="00B002E4"/>
    <w:rsid w:val="00B00646"/>
    <w:rsid w:val="00B00DE4"/>
    <w:rsid w:val="00B0117C"/>
    <w:rsid w:val="00B01229"/>
    <w:rsid w:val="00B01A11"/>
    <w:rsid w:val="00B02157"/>
    <w:rsid w:val="00B043A6"/>
    <w:rsid w:val="00B05379"/>
    <w:rsid w:val="00B1125F"/>
    <w:rsid w:val="00B11EB4"/>
    <w:rsid w:val="00B1215C"/>
    <w:rsid w:val="00B1237A"/>
    <w:rsid w:val="00B13297"/>
    <w:rsid w:val="00B15BBC"/>
    <w:rsid w:val="00B17231"/>
    <w:rsid w:val="00B17CEF"/>
    <w:rsid w:val="00B20135"/>
    <w:rsid w:val="00B22E39"/>
    <w:rsid w:val="00B239EE"/>
    <w:rsid w:val="00B24396"/>
    <w:rsid w:val="00B24690"/>
    <w:rsid w:val="00B263B1"/>
    <w:rsid w:val="00B27270"/>
    <w:rsid w:val="00B310E0"/>
    <w:rsid w:val="00B31A88"/>
    <w:rsid w:val="00B31CFD"/>
    <w:rsid w:val="00B3287D"/>
    <w:rsid w:val="00B32A1E"/>
    <w:rsid w:val="00B3397D"/>
    <w:rsid w:val="00B33EE3"/>
    <w:rsid w:val="00B34DD3"/>
    <w:rsid w:val="00B363F4"/>
    <w:rsid w:val="00B36F34"/>
    <w:rsid w:val="00B41FF9"/>
    <w:rsid w:val="00B42CD9"/>
    <w:rsid w:val="00B44985"/>
    <w:rsid w:val="00B45581"/>
    <w:rsid w:val="00B456B6"/>
    <w:rsid w:val="00B4731F"/>
    <w:rsid w:val="00B503BB"/>
    <w:rsid w:val="00B50A39"/>
    <w:rsid w:val="00B523B6"/>
    <w:rsid w:val="00B531AA"/>
    <w:rsid w:val="00B5324A"/>
    <w:rsid w:val="00B5344E"/>
    <w:rsid w:val="00B54D02"/>
    <w:rsid w:val="00B61C92"/>
    <w:rsid w:val="00B631D7"/>
    <w:rsid w:val="00B655E2"/>
    <w:rsid w:val="00B66415"/>
    <w:rsid w:val="00B6737A"/>
    <w:rsid w:val="00B67CAB"/>
    <w:rsid w:val="00B70988"/>
    <w:rsid w:val="00B70FA4"/>
    <w:rsid w:val="00B7137C"/>
    <w:rsid w:val="00B75302"/>
    <w:rsid w:val="00B75694"/>
    <w:rsid w:val="00B75977"/>
    <w:rsid w:val="00B76237"/>
    <w:rsid w:val="00B80947"/>
    <w:rsid w:val="00B81095"/>
    <w:rsid w:val="00B816AA"/>
    <w:rsid w:val="00B823FD"/>
    <w:rsid w:val="00B839AF"/>
    <w:rsid w:val="00B83D52"/>
    <w:rsid w:val="00B8652E"/>
    <w:rsid w:val="00B8786C"/>
    <w:rsid w:val="00B9215C"/>
    <w:rsid w:val="00B921E2"/>
    <w:rsid w:val="00B9256C"/>
    <w:rsid w:val="00B94443"/>
    <w:rsid w:val="00B94F27"/>
    <w:rsid w:val="00B97107"/>
    <w:rsid w:val="00BA06C9"/>
    <w:rsid w:val="00BA1CAA"/>
    <w:rsid w:val="00BA2413"/>
    <w:rsid w:val="00BA2F7A"/>
    <w:rsid w:val="00BA327C"/>
    <w:rsid w:val="00BA3774"/>
    <w:rsid w:val="00BA75EB"/>
    <w:rsid w:val="00BB05CC"/>
    <w:rsid w:val="00BB08BF"/>
    <w:rsid w:val="00BB0FAA"/>
    <w:rsid w:val="00BB117C"/>
    <w:rsid w:val="00BB3282"/>
    <w:rsid w:val="00BB360E"/>
    <w:rsid w:val="00BB3AD4"/>
    <w:rsid w:val="00BB405E"/>
    <w:rsid w:val="00BB4F3B"/>
    <w:rsid w:val="00BB55E5"/>
    <w:rsid w:val="00BB585E"/>
    <w:rsid w:val="00BB5D8E"/>
    <w:rsid w:val="00BB5F04"/>
    <w:rsid w:val="00BB775F"/>
    <w:rsid w:val="00BC1B06"/>
    <w:rsid w:val="00BC3801"/>
    <w:rsid w:val="00BC3E74"/>
    <w:rsid w:val="00BC4836"/>
    <w:rsid w:val="00BC5226"/>
    <w:rsid w:val="00BC52B0"/>
    <w:rsid w:val="00BC554D"/>
    <w:rsid w:val="00BC5556"/>
    <w:rsid w:val="00BC556A"/>
    <w:rsid w:val="00BC6D8C"/>
    <w:rsid w:val="00BD1807"/>
    <w:rsid w:val="00BD3B6E"/>
    <w:rsid w:val="00BD3CEC"/>
    <w:rsid w:val="00BD3DCA"/>
    <w:rsid w:val="00BD6674"/>
    <w:rsid w:val="00BD7C6A"/>
    <w:rsid w:val="00BE031D"/>
    <w:rsid w:val="00BE11B6"/>
    <w:rsid w:val="00BE1512"/>
    <w:rsid w:val="00BE152F"/>
    <w:rsid w:val="00BE3E31"/>
    <w:rsid w:val="00BE5BB0"/>
    <w:rsid w:val="00BE71DF"/>
    <w:rsid w:val="00BE7AB5"/>
    <w:rsid w:val="00BF0ADC"/>
    <w:rsid w:val="00BF2E46"/>
    <w:rsid w:val="00BF3225"/>
    <w:rsid w:val="00BF3D54"/>
    <w:rsid w:val="00BF3D78"/>
    <w:rsid w:val="00BF42B5"/>
    <w:rsid w:val="00BF617D"/>
    <w:rsid w:val="00BF785D"/>
    <w:rsid w:val="00C0047F"/>
    <w:rsid w:val="00C0099A"/>
    <w:rsid w:val="00C02AD2"/>
    <w:rsid w:val="00C03469"/>
    <w:rsid w:val="00C05166"/>
    <w:rsid w:val="00C1277C"/>
    <w:rsid w:val="00C12C3B"/>
    <w:rsid w:val="00C12C63"/>
    <w:rsid w:val="00C13C8C"/>
    <w:rsid w:val="00C14749"/>
    <w:rsid w:val="00C14F2F"/>
    <w:rsid w:val="00C14FD6"/>
    <w:rsid w:val="00C208BB"/>
    <w:rsid w:val="00C21296"/>
    <w:rsid w:val="00C2188B"/>
    <w:rsid w:val="00C21BD5"/>
    <w:rsid w:val="00C2272A"/>
    <w:rsid w:val="00C22FA1"/>
    <w:rsid w:val="00C232D6"/>
    <w:rsid w:val="00C23D1E"/>
    <w:rsid w:val="00C23ECA"/>
    <w:rsid w:val="00C2432F"/>
    <w:rsid w:val="00C24F2B"/>
    <w:rsid w:val="00C25BDF"/>
    <w:rsid w:val="00C26552"/>
    <w:rsid w:val="00C2728E"/>
    <w:rsid w:val="00C272FE"/>
    <w:rsid w:val="00C27AE8"/>
    <w:rsid w:val="00C31837"/>
    <w:rsid w:val="00C32773"/>
    <w:rsid w:val="00C3338C"/>
    <w:rsid w:val="00C4029A"/>
    <w:rsid w:val="00C4167D"/>
    <w:rsid w:val="00C43294"/>
    <w:rsid w:val="00C459CE"/>
    <w:rsid w:val="00C463C4"/>
    <w:rsid w:val="00C475FE"/>
    <w:rsid w:val="00C47F50"/>
    <w:rsid w:val="00C51353"/>
    <w:rsid w:val="00C5175C"/>
    <w:rsid w:val="00C524A7"/>
    <w:rsid w:val="00C52A8C"/>
    <w:rsid w:val="00C53FF9"/>
    <w:rsid w:val="00C54998"/>
    <w:rsid w:val="00C551BE"/>
    <w:rsid w:val="00C558B9"/>
    <w:rsid w:val="00C575AD"/>
    <w:rsid w:val="00C6233E"/>
    <w:rsid w:val="00C62998"/>
    <w:rsid w:val="00C63B62"/>
    <w:rsid w:val="00C63C75"/>
    <w:rsid w:val="00C63DB0"/>
    <w:rsid w:val="00C655A6"/>
    <w:rsid w:val="00C65616"/>
    <w:rsid w:val="00C676A8"/>
    <w:rsid w:val="00C67A5A"/>
    <w:rsid w:val="00C70211"/>
    <w:rsid w:val="00C71F98"/>
    <w:rsid w:val="00C72A91"/>
    <w:rsid w:val="00C747CD"/>
    <w:rsid w:val="00C74FA0"/>
    <w:rsid w:val="00C76225"/>
    <w:rsid w:val="00C77131"/>
    <w:rsid w:val="00C779B8"/>
    <w:rsid w:val="00C82F02"/>
    <w:rsid w:val="00C83217"/>
    <w:rsid w:val="00C83EAA"/>
    <w:rsid w:val="00C87BE1"/>
    <w:rsid w:val="00C90FE0"/>
    <w:rsid w:val="00C938BF"/>
    <w:rsid w:val="00C93E77"/>
    <w:rsid w:val="00C96A67"/>
    <w:rsid w:val="00C97F3A"/>
    <w:rsid w:val="00CA01DB"/>
    <w:rsid w:val="00CA2750"/>
    <w:rsid w:val="00CA29FA"/>
    <w:rsid w:val="00CA2A0D"/>
    <w:rsid w:val="00CA3B1F"/>
    <w:rsid w:val="00CA3DE1"/>
    <w:rsid w:val="00CA447A"/>
    <w:rsid w:val="00CA48E8"/>
    <w:rsid w:val="00CA4FDE"/>
    <w:rsid w:val="00CA66CC"/>
    <w:rsid w:val="00CA7B77"/>
    <w:rsid w:val="00CB04EC"/>
    <w:rsid w:val="00CB0552"/>
    <w:rsid w:val="00CB1901"/>
    <w:rsid w:val="00CB26E3"/>
    <w:rsid w:val="00CB2CBD"/>
    <w:rsid w:val="00CB4C42"/>
    <w:rsid w:val="00CB5B41"/>
    <w:rsid w:val="00CB7EE7"/>
    <w:rsid w:val="00CC0B36"/>
    <w:rsid w:val="00CC1080"/>
    <w:rsid w:val="00CC19F9"/>
    <w:rsid w:val="00CC31C3"/>
    <w:rsid w:val="00CC330A"/>
    <w:rsid w:val="00CC3D50"/>
    <w:rsid w:val="00CD10F1"/>
    <w:rsid w:val="00CD12AD"/>
    <w:rsid w:val="00CD13AF"/>
    <w:rsid w:val="00CD606A"/>
    <w:rsid w:val="00CD7DDD"/>
    <w:rsid w:val="00CE01C4"/>
    <w:rsid w:val="00CE2240"/>
    <w:rsid w:val="00CE3019"/>
    <w:rsid w:val="00CE35F4"/>
    <w:rsid w:val="00CE3754"/>
    <w:rsid w:val="00CE3BD4"/>
    <w:rsid w:val="00CE431D"/>
    <w:rsid w:val="00CE459D"/>
    <w:rsid w:val="00CE5407"/>
    <w:rsid w:val="00CE5803"/>
    <w:rsid w:val="00CE73ED"/>
    <w:rsid w:val="00CE7C0B"/>
    <w:rsid w:val="00CF17DD"/>
    <w:rsid w:val="00CF2329"/>
    <w:rsid w:val="00CF278E"/>
    <w:rsid w:val="00CF3DCA"/>
    <w:rsid w:val="00CF3DFF"/>
    <w:rsid w:val="00CF3FCF"/>
    <w:rsid w:val="00CF45A7"/>
    <w:rsid w:val="00CF5474"/>
    <w:rsid w:val="00CF6288"/>
    <w:rsid w:val="00CF6519"/>
    <w:rsid w:val="00CF76CF"/>
    <w:rsid w:val="00CF77A0"/>
    <w:rsid w:val="00D00DF3"/>
    <w:rsid w:val="00D01160"/>
    <w:rsid w:val="00D01294"/>
    <w:rsid w:val="00D02FFF"/>
    <w:rsid w:val="00D05EF9"/>
    <w:rsid w:val="00D063B2"/>
    <w:rsid w:val="00D07818"/>
    <w:rsid w:val="00D100F0"/>
    <w:rsid w:val="00D11123"/>
    <w:rsid w:val="00D11C27"/>
    <w:rsid w:val="00D16143"/>
    <w:rsid w:val="00D169FB"/>
    <w:rsid w:val="00D20260"/>
    <w:rsid w:val="00D20763"/>
    <w:rsid w:val="00D23CC3"/>
    <w:rsid w:val="00D23EF0"/>
    <w:rsid w:val="00D24808"/>
    <w:rsid w:val="00D26B39"/>
    <w:rsid w:val="00D26CCD"/>
    <w:rsid w:val="00D30338"/>
    <w:rsid w:val="00D30997"/>
    <w:rsid w:val="00D326CB"/>
    <w:rsid w:val="00D32B2A"/>
    <w:rsid w:val="00D331FE"/>
    <w:rsid w:val="00D333FD"/>
    <w:rsid w:val="00D348CE"/>
    <w:rsid w:val="00D35592"/>
    <w:rsid w:val="00D356FF"/>
    <w:rsid w:val="00D359B0"/>
    <w:rsid w:val="00D35EE1"/>
    <w:rsid w:val="00D3701A"/>
    <w:rsid w:val="00D37E77"/>
    <w:rsid w:val="00D40DC5"/>
    <w:rsid w:val="00D443BE"/>
    <w:rsid w:val="00D45D52"/>
    <w:rsid w:val="00D46CED"/>
    <w:rsid w:val="00D46FC7"/>
    <w:rsid w:val="00D52C44"/>
    <w:rsid w:val="00D52D43"/>
    <w:rsid w:val="00D53430"/>
    <w:rsid w:val="00D54081"/>
    <w:rsid w:val="00D54FCB"/>
    <w:rsid w:val="00D57891"/>
    <w:rsid w:val="00D61D1F"/>
    <w:rsid w:val="00D63B65"/>
    <w:rsid w:val="00D6582C"/>
    <w:rsid w:val="00D66896"/>
    <w:rsid w:val="00D669A4"/>
    <w:rsid w:val="00D67B30"/>
    <w:rsid w:val="00D70850"/>
    <w:rsid w:val="00D7566B"/>
    <w:rsid w:val="00D75A1A"/>
    <w:rsid w:val="00D77E97"/>
    <w:rsid w:val="00D80B5A"/>
    <w:rsid w:val="00D81C31"/>
    <w:rsid w:val="00D830E8"/>
    <w:rsid w:val="00D8472F"/>
    <w:rsid w:val="00D84AC7"/>
    <w:rsid w:val="00D8664A"/>
    <w:rsid w:val="00D90649"/>
    <w:rsid w:val="00D90AA7"/>
    <w:rsid w:val="00D9276C"/>
    <w:rsid w:val="00D928B3"/>
    <w:rsid w:val="00D96B06"/>
    <w:rsid w:val="00D96FD2"/>
    <w:rsid w:val="00D978CF"/>
    <w:rsid w:val="00DA01D9"/>
    <w:rsid w:val="00DA2455"/>
    <w:rsid w:val="00DA2DA8"/>
    <w:rsid w:val="00DA33C8"/>
    <w:rsid w:val="00DA3708"/>
    <w:rsid w:val="00DA4BE1"/>
    <w:rsid w:val="00DA4EA4"/>
    <w:rsid w:val="00DA63EC"/>
    <w:rsid w:val="00DB02B7"/>
    <w:rsid w:val="00DB1F0D"/>
    <w:rsid w:val="00DB2373"/>
    <w:rsid w:val="00DB2EB2"/>
    <w:rsid w:val="00DB2FE4"/>
    <w:rsid w:val="00DB5F07"/>
    <w:rsid w:val="00DB66C5"/>
    <w:rsid w:val="00DB6CF4"/>
    <w:rsid w:val="00DC0546"/>
    <w:rsid w:val="00DC1BF4"/>
    <w:rsid w:val="00DC21DD"/>
    <w:rsid w:val="00DC37E8"/>
    <w:rsid w:val="00DC3EAC"/>
    <w:rsid w:val="00DC7B40"/>
    <w:rsid w:val="00DC7EAD"/>
    <w:rsid w:val="00DD025D"/>
    <w:rsid w:val="00DD3331"/>
    <w:rsid w:val="00DD3E68"/>
    <w:rsid w:val="00DD67E8"/>
    <w:rsid w:val="00DD6FD5"/>
    <w:rsid w:val="00DE140F"/>
    <w:rsid w:val="00DE2AAD"/>
    <w:rsid w:val="00DE354E"/>
    <w:rsid w:val="00DE3C56"/>
    <w:rsid w:val="00DE4FE1"/>
    <w:rsid w:val="00DE5A0F"/>
    <w:rsid w:val="00DE7CFB"/>
    <w:rsid w:val="00DF3ADB"/>
    <w:rsid w:val="00DF4141"/>
    <w:rsid w:val="00DF51EA"/>
    <w:rsid w:val="00DF52BE"/>
    <w:rsid w:val="00DF5878"/>
    <w:rsid w:val="00DF73FB"/>
    <w:rsid w:val="00E01784"/>
    <w:rsid w:val="00E01989"/>
    <w:rsid w:val="00E01B8D"/>
    <w:rsid w:val="00E0360F"/>
    <w:rsid w:val="00E036A1"/>
    <w:rsid w:val="00E03824"/>
    <w:rsid w:val="00E04DD5"/>
    <w:rsid w:val="00E11109"/>
    <w:rsid w:val="00E11A87"/>
    <w:rsid w:val="00E13343"/>
    <w:rsid w:val="00E1394C"/>
    <w:rsid w:val="00E15FB5"/>
    <w:rsid w:val="00E173AD"/>
    <w:rsid w:val="00E1771C"/>
    <w:rsid w:val="00E178FE"/>
    <w:rsid w:val="00E17F98"/>
    <w:rsid w:val="00E2035A"/>
    <w:rsid w:val="00E21F9F"/>
    <w:rsid w:val="00E22976"/>
    <w:rsid w:val="00E22E44"/>
    <w:rsid w:val="00E236CF"/>
    <w:rsid w:val="00E26EB0"/>
    <w:rsid w:val="00E301F7"/>
    <w:rsid w:val="00E30B7F"/>
    <w:rsid w:val="00E312B0"/>
    <w:rsid w:val="00E32CE8"/>
    <w:rsid w:val="00E37C0F"/>
    <w:rsid w:val="00E40404"/>
    <w:rsid w:val="00E40716"/>
    <w:rsid w:val="00E41995"/>
    <w:rsid w:val="00E41E5C"/>
    <w:rsid w:val="00E428A6"/>
    <w:rsid w:val="00E43164"/>
    <w:rsid w:val="00E44302"/>
    <w:rsid w:val="00E46118"/>
    <w:rsid w:val="00E46C9F"/>
    <w:rsid w:val="00E5209E"/>
    <w:rsid w:val="00E52902"/>
    <w:rsid w:val="00E52FBC"/>
    <w:rsid w:val="00E54D59"/>
    <w:rsid w:val="00E56649"/>
    <w:rsid w:val="00E609BA"/>
    <w:rsid w:val="00E61484"/>
    <w:rsid w:val="00E61E2A"/>
    <w:rsid w:val="00E63EDA"/>
    <w:rsid w:val="00E641FF"/>
    <w:rsid w:val="00E66523"/>
    <w:rsid w:val="00E6671E"/>
    <w:rsid w:val="00E66D04"/>
    <w:rsid w:val="00E678EE"/>
    <w:rsid w:val="00E71728"/>
    <w:rsid w:val="00E73CE7"/>
    <w:rsid w:val="00E7455D"/>
    <w:rsid w:val="00E74BBB"/>
    <w:rsid w:val="00E754A4"/>
    <w:rsid w:val="00E76D20"/>
    <w:rsid w:val="00E7755F"/>
    <w:rsid w:val="00E82856"/>
    <w:rsid w:val="00E83473"/>
    <w:rsid w:val="00E83E2A"/>
    <w:rsid w:val="00E84400"/>
    <w:rsid w:val="00E86922"/>
    <w:rsid w:val="00E876D4"/>
    <w:rsid w:val="00E90F00"/>
    <w:rsid w:val="00E91CE1"/>
    <w:rsid w:val="00E91D64"/>
    <w:rsid w:val="00E91EC4"/>
    <w:rsid w:val="00E928C5"/>
    <w:rsid w:val="00E93595"/>
    <w:rsid w:val="00E9698D"/>
    <w:rsid w:val="00E96BB3"/>
    <w:rsid w:val="00E96FF7"/>
    <w:rsid w:val="00EA076A"/>
    <w:rsid w:val="00EA1A45"/>
    <w:rsid w:val="00EA1BF2"/>
    <w:rsid w:val="00EA2CB6"/>
    <w:rsid w:val="00EA42D9"/>
    <w:rsid w:val="00EA79DF"/>
    <w:rsid w:val="00EB0A42"/>
    <w:rsid w:val="00EB3174"/>
    <w:rsid w:val="00EB54A1"/>
    <w:rsid w:val="00EB59CC"/>
    <w:rsid w:val="00EB64F6"/>
    <w:rsid w:val="00EB66D1"/>
    <w:rsid w:val="00EB7C6D"/>
    <w:rsid w:val="00EC0DED"/>
    <w:rsid w:val="00EC0E46"/>
    <w:rsid w:val="00EC2477"/>
    <w:rsid w:val="00EC3881"/>
    <w:rsid w:val="00EC4215"/>
    <w:rsid w:val="00EC591C"/>
    <w:rsid w:val="00EC68E3"/>
    <w:rsid w:val="00ED029A"/>
    <w:rsid w:val="00ED13BC"/>
    <w:rsid w:val="00ED14FB"/>
    <w:rsid w:val="00ED33DB"/>
    <w:rsid w:val="00ED3713"/>
    <w:rsid w:val="00ED4A17"/>
    <w:rsid w:val="00ED53D3"/>
    <w:rsid w:val="00EE0B04"/>
    <w:rsid w:val="00EE0D5E"/>
    <w:rsid w:val="00EE1E2C"/>
    <w:rsid w:val="00EE2EBE"/>
    <w:rsid w:val="00EE30A5"/>
    <w:rsid w:val="00EE608B"/>
    <w:rsid w:val="00EE67AA"/>
    <w:rsid w:val="00EE782E"/>
    <w:rsid w:val="00EF2E53"/>
    <w:rsid w:val="00EF3C3C"/>
    <w:rsid w:val="00EF4582"/>
    <w:rsid w:val="00EF5D9E"/>
    <w:rsid w:val="00EF6A5E"/>
    <w:rsid w:val="00EF72F5"/>
    <w:rsid w:val="00EF756A"/>
    <w:rsid w:val="00F00467"/>
    <w:rsid w:val="00F015A0"/>
    <w:rsid w:val="00F01AC9"/>
    <w:rsid w:val="00F04A78"/>
    <w:rsid w:val="00F0621F"/>
    <w:rsid w:val="00F06AA9"/>
    <w:rsid w:val="00F07734"/>
    <w:rsid w:val="00F113BC"/>
    <w:rsid w:val="00F1355F"/>
    <w:rsid w:val="00F13E45"/>
    <w:rsid w:val="00F1613C"/>
    <w:rsid w:val="00F16CE5"/>
    <w:rsid w:val="00F16DD2"/>
    <w:rsid w:val="00F177FF"/>
    <w:rsid w:val="00F231D3"/>
    <w:rsid w:val="00F24817"/>
    <w:rsid w:val="00F2565C"/>
    <w:rsid w:val="00F25D72"/>
    <w:rsid w:val="00F262BE"/>
    <w:rsid w:val="00F2659A"/>
    <w:rsid w:val="00F301E3"/>
    <w:rsid w:val="00F356CD"/>
    <w:rsid w:val="00F35F14"/>
    <w:rsid w:val="00F41A55"/>
    <w:rsid w:val="00F42A4A"/>
    <w:rsid w:val="00F433B2"/>
    <w:rsid w:val="00F4366A"/>
    <w:rsid w:val="00F43A4C"/>
    <w:rsid w:val="00F45D85"/>
    <w:rsid w:val="00F47039"/>
    <w:rsid w:val="00F47096"/>
    <w:rsid w:val="00F5071D"/>
    <w:rsid w:val="00F50CE3"/>
    <w:rsid w:val="00F52602"/>
    <w:rsid w:val="00F52B10"/>
    <w:rsid w:val="00F53234"/>
    <w:rsid w:val="00F55485"/>
    <w:rsid w:val="00F6192D"/>
    <w:rsid w:val="00F61AD5"/>
    <w:rsid w:val="00F6560F"/>
    <w:rsid w:val="00F66EED"/>
    <w:rsid w:val="00F71DA2"/>
    <w:rsid w:val="00F72BD1"/>
    <w:rsid w:val="00F75624"/>
    <w:rsid w:val="00F7644C"/>
    <w:rsid w:val="00F77092"/>
    <w:rsid w:val="00F81CFD"/>
    <w:rsid w:val="00F82D82"/>
    <w:rsid w:val="00F84CF8"/>
    <w:rsid w:val="00F872A3"/>
    <w:rsid w:val="00F91BB1"/>
    <w:rsid w:val="00F91C19"/>
    <w:rsid w:val="00F91E15"/>
    <w:rsid w:val="00F92F04"/>
    <w:rsid w:val="00F93136"/>
    <w:rsid w:val="00F93B7E"/>
    <w:rsid w:val="00F95753"/>
    <w:rsid w:val="00FA008D"/>
    <w:rsid w:val="00FA4931"/>
    <w:rsid w:val="00FA49BD"/>
    <w:rsid w:val="00FA596E"/>
    <w:rsid w:val="00FA64DA"/>
    <w:rsid w:val="00FA6ECA"/>
    <w:rsid w:val="00FB01E2"/>
    <w:rsid w:val="00FB058B"/>
    <w:rsid w:val="00FB09EB"/>
    <w:rsid w:val="00FB15E5"/>
    <w:rsid w:val="00FB2553"/>
    <w:rsid w:val="00FB58DC"/>
    <w:rsid w:val="00FB5FBE"/>
    <w:rsid w:val="00FB626D"/>
    <w:rsid w:val="00FB7F7A"/>
    <w:rsid w:val="00FC0D51"/>
    <w:rsid w:val="00FC37D1"/>
    <w:rsid w:val="00FC4310"/>
    <w:rsid w:val="00FC5E15"/>
    <w:rsid w:val="00FD1649"/>
    <w:rsid w:val="00FD1B15"/>
    <w:rsid w:val="00FD2870"/>
    <w:rsid w:val="00FD368F"/>
    <w:rsid w:val="00FD3F4D"/>
    <w:rsid w:val="00FD61DC"/>
    <w:rsid w:val="00FD7411"/>
    <w:rsid w:val="00FE0F31"/>
    <w:rsid w:val="00FE1DEF"/>
    <w:rsid w:val="00FE3F56"/>
    <w:rsid w:val="00FE40DA"/>
    <w:rsid w:val="00FE4313"/>
    <w:rsid w:val="00FE5702"/>
    <w:rsid w:val="00FE6BD7"/>
    <w:rsid w:val="00FE6E9D"/>
    <w:rsid w:val="00FE7421"/>
    <w:rsid w:val="00FE74CE"/>
    <w:rsid w:val="00FF07AB"/>
    <w:rsid w:val="00FF3225"/>
    <w:rsid w:val="00FF3AC4"/>
    <w:rsid w:val="00FF3B19"/>
    <w:rsid w:val="00FF474C"/>
    <w:rsid w:val="00FF4DA8"/>
    <w:rsid w:val="00FF6452"/>
    <w:rsid w:val="00FF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01B3B0"/>
  <w15:docId w15:val="{A70CDDFE-1C0A-434D-BBA9-84A93616B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B36"/>
  </w:style>
  <w:style w:type="paragraph" w:styleId="Heading1">
    <w:name w:val="heading 1"/>
    <w:basedOn w:val="Normal"/>
    <w:next w:val="Normal"/>
    <w:link w:val="Heading1Char"/>
    <w:uiPriority w:val="9"/>
    <w:qFormat/>
    <w:rsid w:val="00624A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24A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24A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24AB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24AB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624AB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24AB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24AB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24AB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24AB8"/>
    <w:pPr>
      <w:spacing w:after="0" w:line="240" w:lineRule="auto"/>
      <w:contextualSpacing/>
    </w:pPr>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AC4E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E8"/>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f"/>
    <w:basedOn w:val="Normal"/>
    <w:link w:val="FootnoteTextChar"/>
    <w:uiPriority w:val="99"/>
    <w:unhideWhenUsed/>
    <w:qFormat/>
    <w:rsid w:val="00AC4EE8"/>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f Char"/>
    <w:basedOn w:val="DefaultParagraphFont"/>
    <w:link w:val="FootnoteText"/>
    <w:uiPriority w:val="99"/>
    <w:rsid w:val="00AC4EE8"/>
    <w:rPr>
      <w:sz w:val="20"/>
      <w:szCs w:val="20"/>
    </w:rPr>
  </w:style>
  <w:style w:type="table" w:styleId="TableGrid">
    <w:name w:val="Table Grid"/>
    <w:basedOn w:val="TableNormal"/>
    <w:uiPriority w:val="39"/>
    <w:rsid w:val="00AC4EE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Times 10 Point,Exposant 3 Point,Footnote symbol,Footnote number,Footnote Reference Number,Footnote reference number,Footnote Reference Superscript,EN Footnote Reference,note TESI,Voetnootverwijzing,fr,o,FR,FR1,Footnote refere,BVI fnr"/>
    <w:link w:val="BVIfnrChar1Char"/>
    <w:qFormat/>
    <w:rsid w:val="00AC4EE8"/>
    <w:rPr>
      <w:vertAlign w:val="superscript"/>
    </w:rPr>
  </w:style>
  <w:style w:type="paragraph" w:customStyle="1" w:styleId="BVIfnrChar1Char">
    <w:name w:val="BVI fnr Char1 Char"/>
    <w:aliases w:val="Footnote Reference Number Char Char,Times 10 Point Char Char, Exposant 3 Point Char Char,Footnote symbol Char1 Char,Footnote reference number Char Char,Exposant 3 Point Char Char"/>
    <w:basedOn w:val="Normal"/>
    <w:next w:val="Normal"/>
    <w:link w:val="FootnoteReference"/>
    <w:uiPriority w:val="99"/>
    <w:qFormat/>
    <w:rsid w:val="00AC4EE8"/>
    <w:pPr>
      <w:spacing w:line="240" w:lineRule="exact"/>
    </w:pPr>
    <w:rPr>
      <w:vertAlign w:val="superscript"/>
    </w:rPr>
  </w:style>
  <w:style w:type="paragraph" w:styleId="Footer">
    <w:name w:val="footer"/>
    <w:basedOn w:val="Normal"/>
    <w:link w:val="FooterChar"/>
    <w:uiPriority w:val="99"/>
    <w:unhideWhenUsed/>
    <w:rsid w:val="00AC4E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E8"/>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9570ED"/>
    <w:pPr>
      <w:ind w:left="720"/>
      <w:contextualSpacing/>
    </w:pPr>
  </w:style>
  <w:style w:type="paragraph" w:styleId="BalloonText">
    <w:name w:val="Balloon Text"/>
    <w:basedOn w:val="Normal"/>
    <w:link w:val="BalloonTextChar"/>
    <w:uiPriority w:val="99"/>
    <w:semiHidden/>
    <w:unhideWhenUsed/>
    <w:rsid w:val="00F85A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9A"/>
    <w:rPr>
      <w:rFonts w:ascii="Segoe UI" w:hAnsi="Segoe UI" w:cs="Segoe UI"/>
      <w:sz w:val="18"/>
      <w:szCs w:val="18"/>
    </w:rPr>
  </w:style>
  <w:style w:type="paragraph" w:styleId="Revision">
    <w:name w:val="Revision"/>
    <w:hidden/>
    <w:uiPriority w:val="99"/>
    <w:semiHidden/>
    <w:rsid w:val="00B8485F"/>
    <w:pPr>
      <w:spacing w:after="0" w:line="240" w:lineRule="auto"/>
    </w:pPr>
  </w:style>
  <w:style w:type="paragraph" w:styleId="NoSpacing">
    <w:name w:val="No Spacing"/>
    <w:link w:val="NoSpacingChar"/>
    <w:uiPriority w:val="1"/>
    <w:qFormat/>
    <w:rsid w:val="00624AB8"/>
    <w:pPr>
      <w:spacing w:after="0" w:line="240" w:lineRule="auto"/>
    </w:pPr>
  </w:style>
  <w:style w:type="character" w:customStyle="1" w:styleId="NoSpacingChar">
    <w:name w:val="No Spacing Char"/>
    <w:basedOn w:val="DefaultParagraphFont"/>
    <w:link w:val="NoSpacing"/>
    <w:uiPriority w:val="1"/>
    <w:rsid w:val="003D61BB"/>
  </w:style>
  <w:style w:type="character" w:styleId="Hyperlink">
    <w:name w:val="Hyperlink"/>
    <w:uiPriority w:val="99"/>
    <w:unhideWhenUsed/>
    <w:rsid w:val="003D61BB"/>
    <w:rPr>
      <w:color w:val="0000FF"/>
      <w:u w:val="single"/>
    </w:rPr>
  </w:style>
  <w:style w:type="paragraph" w:styleId="TOC1">
    <w:name w:val="toc 1"/>
    <w:basedOn w:val="Normal"/>
    <w:next w:val="Normal"/>
    <w:autoRedefine/>
    <w:uiPriority w:val="39"/>
    <w:unhideWhenUsed/>
    <w:rsid w:val="002F7411"/>
    <w:pPr>
      <w:tabs>
        <w:tab w:val="left" w:pos="480"/>
        <w:tab w:val="right" w:leader="dot" w:pos="9629"/>
      </w:tabs>
      <w:spacing w:after="100" w:line="240" w:lineRule="auto"/>
    </w:pPr>
    <w:rPr>
      <w:rFonts w:ascii="Arial Narrow" w:eastAsia="Times New Roman" w:hAnsi="Arial Narrow" w:cs="Times New Roman"/>
      <w:sz w:val="24"/>
      <w:szCs w:val="24"/>
      <w:lang w:val="ro-RO" w:eastAsia="de-DE"/>
    </w:rPr>
  </w:style>
  <w:style w:type="paragraph" w:styleId="TOC2">
    <w:name w:val="toc 2"/>
    <w:basedOn w:val="Normal"/>
    <w:next w:val="Normal"/>
    <w:autoRedefine/>
    <w:uiPriority w:val="39"/>
    <w:unhideWhenUsed/>
    <w:rsid w:val="003A336C"/>
    <w:pPr>
      <w:tabs>
        <w:tab w:val="left" w:pos="880"/>
        <w:tab w:val="right" w:leader="dot" w:pos="9787"/>
      </w:tabs>
      <w:spacing w:after="100" w:line="240" w:lineRule="auto"/>
      <w:ind w:left="240"/>
    </w:pPr>
    <w:rPr>
      <w:rFonts w:ascii="Arial Narrow" w:eastAsia="Times New Roman" w:hAnsi="Arial Narrow" w:cs="Times New Roman"/>
      <w:sz w:val="24"/>
      <w:szCs w:val="24"/>
      <w:lang w:val="ro-RO" w:eastAsia="de-DE"/>
    </w:rPr>
  </w:style>
  <w:style w:type="paragraph" w:styleId="TOC3">
    <w:name w:val="toc 3"/>
    <w:basedOn w:val="Normal"/>
    <w:next w:val="Normal"/>
    <w:autoRedefine/>
    <w:uiPriority w:val="39"/>
    <w:unhideWhenUsed/>
    <w:rsid w:val="00724DC8"/>
    <w:pPr>
      <w:tabs>
        <w:tab w:val="left" w:pos="880"/>
        <w:tab w:val="right" w:leader="dot" w:pos="9350"/>
      </w:tabs>
      <w:spacing w:after="100" w:line="240" w:lineRule="auto"/>
      <w:ind w:left="480" w:hanging="210"/>
    </w:pPr>
    <w:rPr>
      <w:rFonts w:ascii="Arial Narrow" w:eastAsia="Times New Roman" w:hAnsi="Arial Narrow" w:cs="Times New Roman"/>
      <w:sz w:val="24"/>
      <w:szCs w:val="24"/>
      <w:lang w:val="ro-RO" w:eastAsia="de-DE"/>
    </w:rPr>
  </w:style>
  <w:style w:type="character" w:customStyle="1" w:styleId="Heading1Char">
    <w:name w:val="Heading 1 Char"/>
    <w:basedOn w:val="DefaultParagraphFont"/>
    <w:link w:val="Heading1"/>
    <w:uiPriority w:val="9"/>
    <w:rsid w:val="00624AB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24AB8"/>
    <w:pPr>
      <w:outlineLvl w:val="9"/>
    </w:pPr>
  </w:style>
  <w:style w:type="character" w:customStyle="1" w:styleId="UnresolvedMention1">
    <w:name w:val="Unresolved Mention1"/>
    <w:basedOn w:val="DefaultParagraphFont"/>
    <w:uiPriority w:val="99"/>
    <w:semiHidden/>
    <w:unhideWhenUsed/>
    <w:rsid w:val="00821B83"/>
    <w:rPr>
      <w:color w:val="605E5C"/>
      <w:shd w:val="clear" w:color="auto" w:fill="E1DFDD"/>
    </w:rPr>
  </w:style>
  <w:style w:type="character" w:customStyle="1" w:styleId="Heading2Char">
    <w:name w:val="Heading 2 Char"/>
    <w:basedOn w:val="DefaultParagraphFont"/>
    <w:link w:val="Heading2"/>
    <w:uiPriority w:val="9"/>
    <w:rsid w:val="00624A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24AB8"/>
    <w:rPr>
      <w:rFonts w:asciiTheme="majorHAnsi" w:eastAsiaTheme="majorEastAsia" w:hAnsiTheme="majorHAnsi" w:cstheme="majorBidi"/>
      <w:color w:val="1F4D78" w:themeColor="accent1" w:themeShade="7F"/>
      <w:sz w:val="24"/>
      <w:szCs w:val="24"/>
    </w:rPr>
  </w:style>
  <w:style w:type="table" w:styleId="MediumList2-Accent1">
    <w:name w:val="Medium List 2 Accent 1"/>
    <w:basedOn w:val="TableNormal"/>
    <w:uiPriority w:val="66"/>
    <w:rsid w:val="000F2C6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CommentReference">
    <w:name w:val="annotation reference"/>
    <w:basedOn w:val="DefaultParagraphFont"/>
    <w:uiPriority w:val="99"/>
    <w:unhideWhenUsed/>
    <w:rsid w:val="00EF08F6"/>
    <w:rPr>
      <w:sz w:val="16"/>
      <w:szCs w:val="16"/>
    </w:rPr>
  </w:style>
  <w:style w:type="paragraph" w:styleId="CommentText">
    <w:name w:val="annotation text"/>
    <w:basedOn w:val="Normal"/>
    <w:link w:val="CommentTextChar"/>
    <w:uiPriority w:val="99"/>
    <w:unhideWhenUsed/>
    <w:rsid w:val="00EF08F6"/>
    <w:pPr>
      <w:spacing w:line="240" w:lineRule="auto"/>
    </w:pPr>
    <w:rPr>
      <w:sz w:val="20"/>
      <w:szCs w:val="20"/>
    </w:rPr>
  </w:style>
  <w:style w:type="character" w:customStyle="1" w:styleId="CommentTextChar">
    <w:name w:val="Comment Text Char"/>
    <w:basedOn w:val="DefaultParagraphFont"/>
    <w:link w:val="CommentText"/>
    <w:uiPriority w:val="99"/>
    <w:rsid w:val="00EF08F6"/>
    <w:rPr>
      <w:sz w:val="20"/>
      <w:szCs w:val="20"/>
    </w:rPr>
  </w:style>
  <w:style w:type="paragraph" w:styleId="CommentSubject">
    <w:name w:val="annotation subject"/>
    <w:basedOn w:val="CommentText"/>
    <w:next w:val="CommentText"/>
    <w:link w:val="CommentSubjectChar"/>
    <w:uiPriority w:val="99"/>
    <w:semiHidden/>
    <w:unhideWhenUsed/>
    <w:rsid w:val="00EF08F6"/>
    <w:rPr>
      <w:b/>
      <w:bCs/>
    </w:rPr>
  </w:style>
  <w:style w:type="character" w:customStyle="1" w:styleId="CommentSubjectChar">
    <w:name w:val="Comment Subject Char"/>
    <w:basedOn w:val="CommentTextChar"/>
    <w:link w:val="CommentSubject"/>
    <w:uiPriority w:val="99"/>
    <w:semiHidden/>
    <w:rsid w:val="00EF08F6"/>
    <w:rPr>
      <w:b/>
      <w:bCs/>
      <w:sz w:val="20"/>
      <w:szCs w:val="20"/>
    </w:rPr>
  </w:style>
  <w:style w:type="character" w:customStyle="1" w:styleId="slitbdy">
    <w:name w:val="s_lit_bdy"/>
    <w:basedOn w:val="DefaultParagraphFont"/>
    <w:rsid w:val="00A414C5"/>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133FCF"/>
  </w:style>
  <w:style w:type="character" w:customStyle="1" w:styleId="Heading4Char">
    <w:name w:val="Heading 4 Char"/>
    <w:basedOn w:val="DefaultParagraphFont"/>
    <w:link w:val="Heading4"/>
    <w:uiPriority w:val="9"/>
    <w:rsid w:val="00624AB8"/>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624AB8"/>
    <w:rPr>
      <w:rFonts w:asciiTheme="majorHAnsi" w:eastAsiaTheme="majorEastAsia" w:hAnsiTheme="majorHAnsi" w:cstheme="majorBidi"/>
      <w:color w:val="2E74B5" w:themeColor="accent1" w:themeShade="BF"/>
    </w:rPr>
  </w:style>
  <w:style w:type="paragraph" w:styleId="BodyTextIndent">
    <w:name w:val="Body Text Indent"/>
    <w:basedOn w:val="Normal"/>
    <w:link w:val="BodyTextIndentChar"/>
    <w:unhideWhenUsed/>
    <w:rsid w:val="000B197A"/>
    <w:pPr>
      <w:spacing w:before="120" w:after="120" w:line="240" w:lineRule="auto"/>
      <w:ind w:left="45"/>
      <w:jc w:val="both"/>
    </w:pPr>
    <w:rPr>
      <w:rFonts w:ascii="Trebuchet MS" w:eastAsia="Times New Roman" w:hAnsi="Trebuchet MS" w:cs="Arial"/>
      <w:sz w:val="20"/>
      <w:szCs w:val="24"/>
      <w:lang w:val="ro-RO"/>
    </w:rPr>
  </w:style>
  <w:style w:type="character" w:customStyle="1" w:styleId="BodyTextIndentChar">
    <w:name w:val="Body Text Indent Char"/>
    <w:basedOn w:val="DefaultParagraphFont"/>
    <w:link w:val="BodyTextIndent"/>
    <w:rsid w:val="000B197A"/>
    <w:rPr>
      <w:rFonts w:ascii="Trebuchet MS" w:eastAsia="Times New Roman" w:hAnsi="Trebuchet MS" w:cs="Arial"/>
      <w:sz w:val="20"/>
      <w:szCs w:val="24"/>
      <w:lang w:val="ro-RO"/>
    </w:rPr>
  </w:style>
  <w:style w:type="character" w:customStyle="1" w:styleId="sden">
    <w:name w:val="s_den"/>
    <w:basedOn w:val="DefaultParagraphFont"/>
    <w:rsid w:val="000B3EA8"/>
  </w:style>
  <w:style w:type="character" w:customStyle="1" w:styleId="spar">
    <w:name w:val="s_par"/>
    <w:basedOn w:val="DefaultParagraphFont"/>
    <w:rsid w:val="00910739"/>
  </w:style>
  <w:style w:type="paragraph" w:styleId="Subtitle">
    <w:name w:val="Subtitle"/>
    <w:basedOn w:val="Normal"/>
    <w:next w:val="Normal"/>
    <w:link w:val="SubtitleChar"/>
    <w:uiPriority w:val="11"/>
    <w:qFormat/>
    <w:rsid w:val="00624AB8"/>
    <w:pPr>
      <w:numPr>
        <w:ilvl w:val="1"/>
      </w:numPr>
    </w:pPr>
    <w:rPr>
      <w:rFonts w:eastAsiaTheme="minorEastAsia"/>
      <w:color w:val="5A5A5A" w:themeColor="text1" w:themeTint="A5"/>
      <w:spacing w:val="15"/>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pPr>
      <w:spacing w:after="0" w:line="240" w:lineRule="auto"/>
    </w:pPr>
    <w:rPr>
      <w:color w:val="000000"/>
      <w:sz w:val="20"/>
      <w:szCs w:val="20"/>
    </w:rPr>
    <w:tblPr>
      <w:tblStyleRowBandSize w:val="1"/>
      <w:tblStyleColBandSize w:val="1"/>
    </w:tblPr>
  </w:style>
  <w:style w:type="table" w:customStyle="1" w:styleId="a1">
    <w:basedOn w:val="TableNormal"/>
    <w:pPr>
      <w:spacing w:after="0" w:line="240" w:lineRule="auto"/>
    </w:pPr>
    <w:rPr>
      <w:color w:val="000000"/>
      <w:sz w:val="20"/>
      <w:szCs w:val="20"/>
    </w:rPr>
    <w:tblPr>
      <w:tblStyleRowBandSize w:val="1"/>
      <w:tblStyleColBandSize w:val="1"/>
    </w:tblPr>
  </w:style>
  <w:style w:type="table" w:customStyle="1" w:styleId="TableGrid1">
    <w:name w:val="Table Grid1"/>
    <w:basedOn w:val="TableNormal"/>
    <w:next w:val="TableGrid"/>
    <w:uiPriority w:val="39"/>
    <w:rsid w:val="00BB5F04"/>
    <w:pPr>
      <w:spacing w:after="0" w:line="240" w:lineRule="auto"/>
    </w:pPr>
    <w:rPr>
      <w:rFonts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E40DA"/>
    <w:pPr>
      <w:autoSpaceDE w:val="0"/>
      <w:autoSpaceDN w:val="0"/>
      <w:adjustRightInd w:val="0"/>
      <w:spacing w:after="0" w:line="240" w:lineRule="auto"/>
    </w:pPr>
    <w:rPr>
      <w:rFonts w:ascii="Trebuchet MS" w:hAnsi="Trebuchet MS" w:cs="Trebuchet MS"/>
      <w:color w:val="000000"/>
      <w:sz w:val="24"/>
      <w:szCs w:val="24"/>
      <w:lang w:val="ro-RO"/>
    </w:rPr>
  </w:style>
  <w:style w:type="character" w:customStyle="1" w:styleId="UnresolvedMention2">
    <w:name w:val="Unresolved Mention2"/>
    <w:basedOn w:val="DefaultParagraphFont"/>
    <w:uiPriority w:val="99"/>
    <w:semiHidden/>
    <w:unhideWhenUsed/>
    <w:rsid w:val="000860C5"/>
    <w:rPr>
      <w:color w:val="605E5C"/>
      <w:shd w:val="clear" w:color="auto" w:fill="E1DFDD"/>
    </w:rPr>
  </w:style>
  <w:style w:type="character" w:styleId="FollowedHyperlink">
    <w:name w:val="FollowedHyperlink"/>
    <w:basedOn w:val="DefaultParagraphFont"/>
    <w:uiPriority w:val="99"/>
    <w:semiHidden/>
    <w:unhideWhenUsed/>
    <w:rsid w:val="004169A8"/>
    <w:rPr>
      <w:color w:val="954F72" w:themeColor="followedHyperlink"/>
      <w:u w:val="single"/>
    </w:rPr>
  </w:style>
  <w:style w:type="character" w:customStyle="1" w:styleId="Heading6Char">
    <w:name w:val="Heading 6 Char"/>
    <w:basedOn w:val="DefaultParagraphFont"/>
    <w:link w:val="Heading6"/>
    <w:uiPriority w:val="9"/>
    <w:rsid w:val="00624AB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24AB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24AB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24AB8"/>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624AB8"/>
    <w:pPr>
      <w:spacing w:after="200" w:line="240" w:lineRule="auto"/>
    </w:pPr>
    <w:rPr>
      <w:i/>
      <w:iCs/>
      <w:color w:val="44546A" w:themeColor="text2"/>
      <w:sz w:val="18"/>
      <w:szCs w:val="18"/>
    </w:rPr>
  </w:style>
  <w:style w:type="character" w:customStyle="1" w:styleId="TitleChar">
    <w:name w:val="Title Char"/>
    <w:basedOn w:val="DefaultParagraphFont"/>
    <w:link w:val="Title"/>
    <w:uiPriority w:val="10"/>
    <w:rsid w:val="00624AB8"/>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624AB8"/>
    <w:rPr>
      <w:rFonts w:eastAsiaTheme="minorEastAsia"/>
      <w:color w:val="5A5A5A" w:themeColor="text1" w:themeTint="A5"/>
      <w:spacing w:val="15"/>
    </w:rPr>
  </w:style>
  <w:style w:type="character" w:styleId="Strong">
    <w:name w:val="Strong"/>
    <w:basedOn w:val="DefaultParagraphFont"/>
    <w:uiPriority w:val="22"/>
    <w:qFormat/>
    <w:rsid w:val="00624AB8"/>
    <w:rPr>
      <w:b/>
      <w:bCs/>
    </w:rPr>
  </w:style>
  <w:style w:type="character" w:styleId="Emphasis">
    <w:name w:val="Emphasis"/>
    <w:basedOn w:val="DefaultParagraphFont"/>
    <w:uiPriority w:val="20"/>
    <w:qFormat/>
    <w:rsid w:val="00624AB8"/>
    <w:rPr>
      <w:i/>
      <w:iCs/>
    </w:rPr>
  </w:style>
  <w:style w:type="paragraph" w:styleId="Quote">
    <w:name w:val="Quote"/>
    <w:basedOn w:val="Normal"/>
    <w:next w:val="Normal"/>
    <w:link w:val="QuoteChar"/>
    <w:uiPriority w:val="29"/>
    <w:qFormat/>
    <w:rsid w:val="00624AB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24AB8"/>
    <w:rPr>
      <w:i/>
      <w:iCs/>
      <w:color w:val="404040" w:themeColor="text1" w:themeTint="BF"/>
    </w:rPr>
  </w:style>
  <w:style w:type="paragraph" w:styleId="IntenseQuote">
    <w:name w:val="Intense Quote"/>
    <w:basedOn w:val="Normal"/>
    <w:next w:val="Normal"/>
    <w:link w:val="IntenseQuoteChar"/>
    <w:uiPriority w:val="30"/>
    <w:qFormat/>
    <w:rsid w:val="00624AB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24AB8"/>
    <w:rPr>
      <w:i/>
      <w:iCs/>
      <w:color w:val="5B9BD5" w:themeColor="accent1"/>
    </w:rPr>
  </w:style>
  <w:style w:type="character" w:styleId="SubtleEmphasis">
    <w:name w:val="Subtle Emphasis"/>
    <w:basedOn w:val="DefaultParagraphFont"/>
    <w:uiPriority w:val="19"/>
    <w:qFormat/>
    <w:rsid w:val="00624AB8"/>
    <w:rPr>
      <w:i/>
      <w:iCs/>
      <w:color w:val="404040" w:themeColor="text1" w:themeTint="BF"/>
    </w:rPr>
  </w:style>
  <w:style w:type="character" w:styleId="IntenseEmphasis">
    <w:name w:val="Intense Emphasis"/>
    <w:basedOn w:val="DefaultParagraphFont"/>
    <w:uiPriority w:val="21"/>
    <w:qFormat/>
    <w:rsid w:val="00624AB8"/>
    <w:rPr>
      <w:i/>
      <w:iCs/>
      <w:color w:val="5B9BD5" w:themeColor="accent1"/>
    </w:rPr>
  </w:style>
  <w:style w:type="character" w:styleId="SubtleReference">
    <w:name w:val="Subtle Reference"/>
    <w:basedOn w:val="DefaultParagraphFont"/>
    <w:uiPriority w:val="31"/>
    <w:qFormat/>
    <w:rsid w:val="00624AB8"/>
    <w:rPr>
      <w:smallCaps/>
      <w:color w:val="5A5A5A" w:themeColor="text1" w:themeTint="A5"/>
    </w:rPr>
  </w:style>
  <w:style w:type="character" w:styleId="IntenseReference">
    <w:name w:val="Intense Reference"/>
    <w:basedOn w:val="DefaultParagraphFont"/>
    <w:uiPriority w:val="32"/>
    <w:qFormat/>
    <w:rsid w:val="00624AB8"/>
    <w:rPr>
      <w:b/>
      <w:bCs/>
      <w:smallCaps/>
      <w:color w:val="5B9BD5" w:themeColor="accent1"/>
      <w:spacing w:val="5"/>
    </w:rPr>
  </w:style>
  <w:style w:type="character" w:styleId="BookTitle">
    <w:name w:val="Book Title"/>
    <w:basedOn w:val="DefaultParagraphFont"/>
    <w:uiPriority w:val="33"/>
    <w:qFormat/>
    <w:rsid w:val="00624AB8"/>
    <w:rPr>
      <w:b/>
      <w:bCs/>
      <w:i/>
      <w:iCs/>
      <w:spacing w:val="5"/>
    </w:rPr>
  </w:style>
  <w:style w:type="paragraph" w:styleId="NormalWeb">
    <w:name w:val="Normal (Web)"/>
    <w:basedOn w:val="Normal"/>
    <w:uiPriority w:val="99"/>
    <w:unhideWhenUsed/>
    <w:rsid w:val="00295D5D"/>
    <w:pPr>
      <w:spacing w:before="100" w:beforeAutospacing="1" w:after="100" w:afterAutospacing="1" w:line="240" w:lineRule="auto"/>
    </w:pPr>
    <w:rPr>
      <w:rFonts w:ascii="Times New Roman" w:eastAsia="Times New Roman" w:hAnsi="Times New Roman" w:cs="Times New Roman"/>
      <w:kern w:val="0"/>
      <w:sz w:val="24"/>
      <w:szCs w:val="24"/>
      <w:lang w:val="ro-RO" w:eastAsia="ro-RO"/>
      <w14:ligatures w14:val="none"/>
    </w:rPr>
  </w:style>
  <w:style w:type="paragraph" w:customStyle="1" w:styleId="msonormal0">
    <w:name w:val="msonormal"/>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font5">
    <w:name w:val="font5"/>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font6">
    <w:name w:val="font6"/>
    <w:basedOn w:val="Normal"/>
    <w:rsid w:val="00295D5D"/>
    <w:pPr>
      <w:spacing w:before="100" w:beforeAutospacing="1" w:after="100" w:afterAutospacing="1" w:line="240" w:lineRule="auto"/>
    </w:pPr>
    <w:rPr>
      <w:rFonts w:ascii="Times New Roman" w:eastAsia="Times New Roman" w:hAnsi="Times New Roman" w:cs="Times New Roman"/>
      <w:color w:val="000000"/>
      <w:kern w:val="0"/>
      <w:sz w:val="20"/>
      <w:szCs w:val="20"/>
      <w14:ligatures w14:val="none"/>
    </w:rPr>
  </w:style>
  <w:style w:type="paragraph" w:customStyle="1" w:styleId="xl65">
    <w:name w:val="xl65"/>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6">
    <w:name w:val="xl66"/>
    <w:basedOn w:val="Normal"/>
    <w:rsid w:val="00295D5D"/>
    <w:pPr>
      <w:shd w:val="clear" w:color="000000" w:fill="FFFFFF"/>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7">
    <w:name w:val="xl67"/>
    <w:basedOn w:val="Normal"/>
    <w:rsid w:val="00295D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68">
    <w:name w:val="xl68"/>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69">
    <w:name w:val="xl69"/>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0">
    <w:name w:val="xl70"/>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1">
    <w:name w:val="xl7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2">
    <w:name w:val="xl72"/>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3">
    <w:name w:val="xl73"/>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0"/>
      <w:szCs w:val="20"/>
      <w14:ligatures w14:val="none"/>
    </w:rPr>
  </w:style>
  <w:style w:type="paragraph" w:customStyle="1" w:styleId="xl74">
    <w:name w:val="xl74"/>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4"/>
      <w:szCs w:val="24"/>
      <w14:ligatures w14:val="none"/>
    </w:rPr>
  </w:style>
  <w:style w:type="paragraph" w:customStyle="1" w:styleId="xl75">
    <w:name w:val="xl75"/>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14:ligatures w14:val="none"/>
    </w:rPr>
  </w:style>
  <w:style w:type="paragraph" w:customStyle="1" w:styleId="xl76">
    <w:name w:val="xl7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7">
    <w:name w:val="xl77"/>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78">
    <w:name w:val="xl78"/>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79">
    <w:name w:val="xl79"/>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kern w:val="0"/>
      <w:sz w:val="20"/>
      <w:szCs w:val="20"/>
      <w14:ligatures w14:val="none"/>
    </w:rPr>
  </w:style>
  <w:style w:type="paragraph" w:customStyle="1" w:styleId="xl80">
    <w:name w:val="xl80"/>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1">
    <w:name w:val="xl81"/>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14:ligatures w14:val="none"/>
    </w:rPr>
  </w:style>
  <w:style w:type="paragraph" w:customStyle="1" w:styleId="xl82">
    <w:name w:val="xl82"/>
    <w:basedOn w:val="Normal"/>
    <w:rsid w:val="00295D5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14:ligatures w14:val="none"/>
    </w:rPr>
  </w:style>
  <w:style w:type="paragraph" w:customStyle="1" w:styleId="xl83">
    <w:name w:val="xl83"/>
    <w:basedOn w:val="Normal"/>
    <w:rsid w:val="00295D5D"/>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4">
    <w:name w:val="xl84"/>
    <w:basedOn w:val="Normal"/>
    <w:rsid w:val="00295D5D"/>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5">
    <w:name w:val="xl85"/>
    <w:basedOn w:val="Normal"/>
    <w:rsid w:val="00295D5D"/>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rsid w:val="00295D5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0"/>
      <w:szCs w:val="20"/>
      <w14:ligatures w14:val="none"/>
    </w:rPr>
  </w:style>
  <w:style w:type="paragraph" w:customStyle="1" w:styleId="xl87">
    <w:name w:val="xl87"/>
    <w:basedOn w:val="Normal"/>
    <w:rsid w:val="00295D5D"/>
    <w:pPr>
      <w:pBdr>
        <w:top w:val="single" w:sz="4" w:space="0" w:color="auto"/>
        <w:left w:val="single" w:sz="4" w:space="0" w:color="auto"/>
        <w:bottom w:val="single" w:sz="4" w:space="0" w:color="auto"/>
        <w:right w:val="single" w:sz="4" w:space="0" w:color="auto"/>
      </w:pBdr>
      <w:shd w:val="clear" w:color="000000" w:fill="4472C4"/>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14:ligatures w14:val="none"/>
    </w:rPr>
  </w:style>
  <w:style w:type="paragraph" w:customStyle="1" w:styleId="xl88">
    <w:name w:val="xl88"/>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89">
    <w:name w:val="xl89"/>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0">
    <w:name w:val="xl9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1">
    <w:name w:val="xl91"/>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2">
    <w:name w:val="xl92"/>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93">
    <w:name w:val="xl9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14:ligatures w14:val="none"/>
    </w:rPr>
  </w:style>
  <w:style w:type="paragraph" w:customStyle="1" w:styleId="xl63">
    <w:name w:val="xl63"/>
    <w:basedOn w:val="Normal"/>
    <w:rsid w:val="00295D5D"/>
    <w:pPr>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64">
    <w:name w:val="xl64"/>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94">
    <w:name w:val="xl94"/>
    <w:basedOn w:val="Normal"/>
    <w:rsid w:val="00295D5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5">
    <w:name w:val="xl95"/>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96">
    <w:name w:val="xl96"/>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97">
    <w:name w:val="xl97"/>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8">
    <w:name w:val="xl98"/>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99">
    <w:name w:val="xl99"/>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0">
    <w:name w:val="xl100"/>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1">
    <w:name w:val="xl101"/>
    <w:basedOn w:val="Normal"/>
    <w:rsid w:val="00295D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02">
    <w:name w:val="xl102"/>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3">
    <w:name w:val="xl103"/>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4">
    <w:name w:val="xl104"/>
    <w:basedOn w:val="Normal"/>
    <w:rsid w:val="00295D5D"/>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5">
    <w:name w:val="xl105"/>
    <w:basedOn w:val="Normal"/>
    <w:rsid w:val="00295D5D"/>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6">
    <w:name w:val="xl106"/>
    <w:basedOn w:val="Normal"/>
    <w:rsid w:val="00295D5D"/>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kern w:val="0"/>
      <w:sz w:val="20"/>
      <w:szCs w:val="20"/>
      <w14:ligatures w14:val="none"/>
    </w:rPr>
  </w:style>
  <w:style w:type="paragraph" w:customStyle="1" w:styleId="xl107">
    <w:name w:val="xl107"/>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08">
    <w:name w:val="xl108"/>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09">
    <w:name w:val="xl109"/>
    <w:basedOn w:val="Normal"/>
    <w:rsid w:val="00295D5D"/>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20"/>
      <w:szCs w:val="20"/>
      <w14:ligatures w14:val="none"/>
    </w:rPr>
  </w:style>
  <w:style w:type="paragraph" w:customStyle="1" w:styleId="xl110">
    <w:name w:val="xl110"/>
    <w:basedOn w:val="Normal"/>
    <w:rsid w:val="00295D5D"/>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20"/>
      <w:szCs w:val="20"/>
      <w14:ligatures w14:val="none"/>
    </w:rPr>
  </w:style>
  <w:style w:type="paragraph" w:customStyle="1" w:styleId="xl111">
    <w:name w:val="xl111"/>
    <w:basedOn w:val="Normal"/>
    <w:rsid w:val="00295D5D"/>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20"/>
      <w:szCs w:val="20"/>
      <w14:ligatures w14:val="none"/>
    </w:rPr>
  </w:style>
  <w:style w:type="paragraph" w:customStyle="1" w:styleId="xl112">
    <w:name w:val="xl112"/>
    <w:basedOn w:val="Normal"/>
    <w:rsid w:val="00295D5D"/>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3">
    <w:name w:val="xl113"/>
    <w:basedOn w:val="Normal"/>
    <w:rsid w:val="00295D5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4">
    <w:name w:val="xl114"/>
    <w:basedOn w:val="Normal"/>
    <w:rsid w:val="00295D5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5">
    <w:name w:val="xl115"/>
    <w:basedOn w:val="Normal"/>
    <w:rsid w:val="00295D5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20"/>
      <w:szCs w:val="20"/>
      <w14:ligatures w14:val="none"/>
    </w:rPr>
  </w:style>
  <w:style w:type="paragraph" w:customStyle="1" w:styleId="xl116">
    <w:name w:val="xl116"/>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7">
    <w:name w:val="xl117"/>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18">
    <w:name w:val="xl118"/>
    <w:basedOn w:val="Normal"/>
    <w:rsid w:val="00295D5D"/>
    <w:pPr>
      <w:pBdr>
        <w:top w:val="single" w:sz="4" w:space="0" w:color="auto"/>
        <w:left w:val="single" w:sz="4" w:space="0" w:color="auto"/>
        <w:bottom w:val="single" w:sz="4" w:space="0" w:color="auto"/>
        <w:right w:val="single" w:sz="4"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19">
    <w:name w:val="xl119"/>
    <w:basedOn w:val="Normal"/>
    <w:rsid w:val="00295D5D"/>
    <w:pPr>
      <w:pBdr>
        <w:top w:val="single" w:sz="4" w:space="0" w:color="auto"/>
        <w:left w:val="single" w:sz="4" w:space="0" w:color="auto"/>
        <w:bottom w:val="single" w:sz="4" w:space="0" w:color="auto"/>
        <w:right w:val="single" w:sz="8" w:space="0" w:color="auto"/>
      </w:pBdr>
      <w:shd w:val="clear" w:color="000000" w:fill="F89590"/>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0">
    <w:name w:val="xl120"/>
    <w:basedOn w:val="Normal"/>
    <w:rsid w:val="00295D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1">
    <w:name w:val="xl121"/>
    <w:basedOn w:val="Normal"/>
    <w:rsid w:val="00295D5D"/>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textAlignment w:val="top"/>
    </w:pPr>
    <w:rPr>
      <w:rFonts w:ascii="Arial" w:eastAsia="Times New Roman" w:hAnsi="Arial" w:cs="Arial"/>
      <w:b/>
      <w:bCs/>
      <w:color w:val="000000"/>
      <w:kern w:val="0"/>
      <w:sz w:val="20"/>
      <w:szCs w:val="20"/>
      <w14:ligatures w14:val="none"/>
    </w:rPr>
  </w:style>
  <w:style w:type="paragraph" w:customStyle="1" w:styleId="xl122">
    <w:name w:val="xl122"/>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3">
    <w:name w:val="xl123"/>
    <w:basedOn w:val="Normal"/>
    <w:rsid w:val="00295D5D"/>
    <w:pP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4">
    <w:name w:val="xl124"/>
    <w:basedOn w:val="Normal"/>
    <w:rsid w:val="00295D5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5">
    <w:name w:val="xl125"/>
    <w:basedOn w:val="Normal"/>
    <w:rsid w:val="00295D5D"/>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6">
    <w:name w:val="xl126"/>
    <w:basedOn w:val="Normal"/>
    <w:rsid w:val="00295D5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127">
    <w:name w:val="xl127"/>
    <w:basedOn w:val="Normal"/>
    <w:rsid w:val="00295D5D"/>
    <w:pPr>
      <w:pBdr>
        <w:top w:val="single" w:sz="4" w:space="0" w:color="auto"/>
        <w:bottom w:val="single" w:sz="4" w:space="0" w:color="auto"/>
        <w:right w:val="single" w:sz="4" w:space="0" w:color="auto"/>
      </w:pBdr>
      <w:shd w:val="clear" w:color="000000" w:fill="F89590"/>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28">
    <w:name w:val="xl128"/>
    <w:basedOn w:val="Normal"/>
    <w:rsid w:val="00295D5D"/>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29">
    <w:name w:val="xl129"/>
    <w:basedOn w:val="Normal"/>
    <w:rsid w:val="00295D5D"/>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0">
    <w:name w:val="xl130"/>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1">
    <w:name w:val="xl131"/>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2">
    <w:name w:val="xl132"/>
    <w:basedOn w:val="Normal"/>
    <w:rsid w:val="00295D5D"/>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3">
    <w:name w:val="xl133"/>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4">
    <w:name w:val="xl134"/>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xl135">
    <w:name w:val="xl135"/>
    <w:basedOn w:val="Normal"/>
    <w:rsid w:val="00295D5D"/>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6">
    <w:name w:val="xl136"/>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color w:val="000000"/>
      <w:kern w:val="0"/>
      <w:sz w:val="20"/>
      <w:szCs w:val="20"/>
      <w14:ligatures w14:val="none"/>
    </w:rPr>
  </w:style>
  <w:style w:type="paragraph" w:customStyle="1" w:styleId="xl137">
    <w:name w:val="xl137"/>
    <w:basedOn w:val="Normal"/>
    <w:rsid w:val="00295D5D"/>
    <w:pPr>
      <w:pBdr>
        <w:top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8">
    <w:name w:val="xl138"/>
    <w:basedOn w:val="Normal"/>
    <w:rsid w:val="00295D5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kern w:val="0"/>
      <w:sz w:val="20"/>
      <w:szCs w:val="20"/>
      <w14:ligatures w14:val="none"/>
    </w:rPr>
  </w:style>
  <w:style w:type="paragraph" w:customStyle="1" w:styleId="xl139">
    <w:name w:val="xl139"/>
    <w:basedOn w:val="Normal"/>
    <w:rsid w:val="00295D5D"/>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textAlignment w:val="top"/>
    </w:pPr>
    <w:rPr>
      <w:rFonts w:ascii="Arial" w:eastAsia="Times New Roman" w:hAnsi="Arial" w:cs="Arial"/>
      <w:kern w:val="0"/>
      <w:sz w:val="20"/>
      <w:szCs w:val="20"/>
      <w14:ligatures w14:val="none"/>
    </w:rPr>
  </w:style>
  <w:style w:type="paragraph" w:customStyle="1" w:styleId="norm">
    <w:name w:val="norm"/>
    <w:basedOn w:val="Normal"/>
    <w:rsid w:val="00295D5D"/>
    <w:pPr>
      <w:spacing w:before="100" w:beforeAutospacing="1" w:after="100" w:afterAutospacing="1" w:line="240" w:lineRule="auto"/>
    </w:pPr>
    <w:rPr>
      <w:rFonts w:ascii="Calibri" w:hAnsi="Calibri" w:cs="Calibri"/>
      <w:kern w:val="0"/>
      <w14:ligatures w14:val="none"/>
    </w:rPr>
  </w:style>
  <w:style w:type="paragraph" w:customStyle="1" w:styleId="pf0">
    <w:name w:val="pf0"/>
    <w:basedOn w:val="Normal"/>
    <w:rsid w:val="006C6AA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cf01">
    <w:name w:val="cf01"/>
    <w:basedOn w:val="DefaultParagraphFont"/>
    <w:rsid w:val="006C6AA3"/>
    <w:rPr>
      <w:rFonts w:ascii="Segoe UI" w:hAnsi="Segoe UI" w:cs="Segoe UI" w:hint="default"/>
      <w:sz w:val="18"/>
      <w:szCs w:val="18"/>
    </w:rPr>
  </w:style>
  <w:style w:type="table" w:styleId="GridTable4-Accent1">
    <w:name w:val="Grid Table 4 Accent 1"/>
    <w:basedOn w:val="TableNormal"/>
    <w:uiPriority w:val="49"/>
    <w:rsid w:val="00B8652E"/>
    <w:pPr>
      <w:spacing w:after="0" w:line="240" w:lineRule="auto"/>
    </w:pPr>
    <w:rPr>
      <w:kern w:val="0"/>
      <w:lang w:val="ro-RO"/>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1">
    <w:name w:val="Grid Table 1 Light Accent 1"/>
    <w:basedOn w:val="TableNormal"/>
    <w:uiPriority w:val="46"/>
    <w:rsid w:val="00877DE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UnresolvedMention3">
    <w:name w:val="Unresolved Mention3"/>
    <w:basedOn w:val="DefaultParagraphFont"/>
    <w:uiPriority w:val="99"/>
    <w:semiHidden/>
    <w:unhideWhenUsed/>
    <w:rsid w:val="00F24817"/>
    <w:rPr>
      <w:color w:val="605E5C"/>
      <w:shd w:val="clear" w:color="auto" w:fill="E1DFDD"/>
    </w:rPr>
  </w:style>
  <w:style w:type="paragraph" w:styleId="EndnoteText">
    <w:name w:val="endnote text"/>
    <w:basedOn w:val="Normal"/>
    <w:link w:val="EndnoteTextChar"/>
    <w:uiPriority w:val="99"/>
    <w:semiHidden/>
    <w:unhideWhenUsed/>
    <w:rsid w:val="002445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45AE"/>
    <w:rPr>
      <w:sz w:val="20"/>
      <w:szCs w:val="20"/>
    </w:rPr>
  </w:style>
  <w:style w:type="character" w:styleId="EndnoteReference">
    <w:name w:val="endnote reference"/>
    <w:basedOn w:val="DefaultParagraphFont"/>
    <w:uiPriority w:val="99"/>
    <w:semiHidden/>
    <w:unhideWhenUsed/>
    <w:rsid w:val="002445AE"/>
    <w:rPr>
      <w:vertAlign w:val="superscript"/>
    </w:rPr>
  </w:style>
  <w:style w:type="character" w:customStyle="1" w:styleId="cf11">
    <w:name w:val="cf11"/>
    <w:basedOn w:val="DefaultParagraphFont"/>
    <w:rsid w:val="002445AE"/>
    <w:rPr>
      <w:rFonts w:ascii="Segoe UI" w:hAnsi="Segoe UI" w:cs="Segoe UI" w:hint="default"/>
      <w:sz w:val="18"/>
      <w:szCs w:val="18"/>
    </w:rPr>
  </w:style>
  <w:style w:type="character" w:customStyle="1" w:styleId="salnbdy">
    <w:name w:val="s_aln_bdy"/>
    <w:basedOn w:val="DefaultParagraphFont"/>
    <w:rsid w:val="00EF3C3C"/>
  </w:style>
  <w:style w:type="character" w:styleId="PageNumber">
    <w:name w:val="page number"/>
    <w:basedOn w:val="DefaultParagraphFont"/>
    <w:uiPriority w:val="99"/>
    <w:semiHidden/>
    <w:unhideWhenUsed/>
    <w:rsid w:val="00171F71"/>
  </w:style>
  <w:style w:type="character" w:customStyle="1" w:styleId="apple-converted-space">
    <w:name w:val="apple-converted-space"/>
    <w:basedOn w:val="DefaultParagraphFont"/>
    <w:rsid w:val="00171F71"/>
  </w:style>
  <w:style w:type="character" w:customStyle="1" w:styleId="UnresolvedMention4">
    <w:name w:val="Unresolved Mention4"/>
    <w:basedOn w:val="DefaultParagraphFont"/>
    <w:uiPriority w:val="99"/>
    <w:semiHidden/>
    <w:unhideWhenUsed/>
    <w:rsid w:val="00171F71"/>
    <w:rPr>
      <w:color w:val="605E5C"/>
      <w:shd w:val="clear" w:color="auto" w:fill="E1DFDD"/>
    </w:rPr>
  </w:style>
  <w:style w:type="table" w:customStyle="1" w:styleId="Tabelgril4-Accentuare11">
    <w:name w:val="Tabel grilă 4 - Accentuare 11"/>
    <w:basedOn w:val="TableNormal"/>
    <w:next w:val="GridTable4-Accent1"/>
    <w:uiPriority w:val="49"/>
    <w:rsid w:val="00C463C4"/>
    <w:pPr>
      <w:spacing w:after="0" w:line="240" w:lineRule="auto"/>
    </w:pPr>
    <w:rPr>
      <w:rFonts w:ascii="Calibri" w:eastAsia="Times New Roman" w:hAnsi="Calibri" w:cs="Times New Roman"/>
      <w:kern w:val="0"/>
      <w14:ligatures w14:val="non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11">
    <w:name w:val="Grid Table 4 - Accent 11"/>
    <w:basedOn w:val="TableNormal"/>
    <w:next w:val="GridTable4-Accent1"/>
    <w:uiPriority w:val="49"/>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6">
    <w:name w:val="6"/>
    <w:basedOn w:val="TableNormal"/>
    <w:rsid w:val="009F05D1"/>
    <w:pPr>
      <w:spacing w:before="120" w:after="0" w:line="240" w:lineRule="auto"/>
      <w:ind w:left="720"/>
      <w:jc w:val="both"/>
    </w:pPr>
    <w:rPr>
      <w:rFonts w:ascii="Calibri" w:eastAsia="Calibri" w:hAnsi="Calibri" w:cs="Calibri"/>
      <w:kern w:val="0"/>
      <w:lang w:val="ro-RO"/>
      <w14:ligatures w14:val="none"/>
    </w:r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035">
      <w:bodyDiv w:val="1"/>
      <w:marLeft w:val="0"/>
      <w:marRight w:val="0"/>
      <w:marTop w:val="0"/>
      <w:marBottom w:val="0"/>
      <w:divBdr>
        <w:top w:val="none" w:sz="0" w:space="0" w:color="auto"/>
        <w:left w:val="none" w:sz="0" w:space="0" w:color="auto"/>
        <w:bottom w:val="none" w:sz="0" w:space="0" w:color="auto"/>
        <w:right w:val="none" w:sz="0" w:space="0" w:color="auto"/>
      </w:divBdr>
    </w:div>
    <w:div w:id="9260036">
      <w:bodyDiv w:val="1"/>
      <w:marLeft w:val="0"/>
      <w:marRight w:val="0"/>
      <w:marTop w:val="0"/>
      <w:marBottom w:val="0"/>
      <w:divBdr>
        <w:top w:val="none" w:sz="0" w:space="0" w:color="auto"/>
        <w:left w:val="none" w:sz="0" w:space="0" w:color="auto"/>
        <w:bottom w:val="none" w:sz="0" w:space="0" w:color="auto"/>
        <w:right w:val="none" w:sz="0" w:space="0" w:color="auto"/>
      </w:divBdr>
    </w:div>
    <w:div w:id="64114342">
      <w:bodyDiv w:val="1"/>
      <w:marLeft w:val="0"/>
      <w:marRight w:val="0"/>
      <w:marTop w:val="0"/>
      <w:marBottom w:val="0"/>
      <w:divBdr>
        <w:top w:val="none" w:sz="0" w:space="0" w:color="auto"/>
        <w:left w:val="none" w:sz="0" w:space="0" w:color="auto"/>
        <w:bottom w:val="none" w:sz="0" w:space="0" w:color="auto"/>
        <w:right w:val="none" w:sz="0" w:space="0" w:color="auto"/>
      </w:divBdr>
    </w:div>
    <w:div w:id="73209593">
      <w:bodyDiv w:val="1"/>
      <w:marLeft w:val="0"/>
      <w:marRight w:val="0"/>
      <w:marTop w:val="0"/>
      <w:marBottom w:val="0"/>
      <w:divBdr>
        <w:top w:val="none" w:sz="0" w:space="0" w:color="auto"/>
        <w:left w:val="none" w:sz="0" w:space="0" w:color="auto"/>
        <w:bottom w:val="none" w:sz="0" w:space="0" w:color="auto"/>
        <w:right w:val="none" w:sz="0" w:space="0" w:color="auto"/>
      </w:divBdr>
    </w:div>
    <w:div w:id="129134783">
      <w:bodyDiv w:val="1"/>
      <w:marLeft w:val="0"/>
      <w:marRight w:val="0"/>
      <w:marTop w:val="0"/>
      <w:marBottom w:val="0"/>
      <w:divBdr>
        <w:top w:val="none" w:sz="0" w:space="0" w:color="auto"/>
        <w:left w:val="none" w:sz="0" w:space="0" w:color="auto"/>
        <w:bottom w:val="none" w:sz="0" w:space="0" w:color="auto"/>
        <w:right w:val="none" w:sz="0" w:space="0" w:color="auto"/>
      </w:divBdr>
    </w:div>
    <w:div w:id="195433920">
      <w:bodyDiv w:val="1"/>
      <w:marLeft w:val="0"/>
      <w:marRight w:val="0"/>
      <w:marTop w:val="0"/>
      <w:marBottom w:val="0"/>
      <w:divBdr>
        <w:top w:val="none" w:sz="0" w:space="0" w:color="auto"/>
        <w:left w:val="none" w:sz="0" w:space="0" w:color="auto"/>
        <w:bottom w:val="none" w:sz="0" w:space="0" w:color="auto"/>
        <w:right w:val="none" w:sz="0" w:space="0" w:color="auto"/>
      </w:divBdr>
    </w:div>
    <w:div w:id="220749550">
      <w:bodyDiv w:val="1"/>
      <w:marLeft w:val="0"/>
      <w:marRight w:val="0"/>
      <w:marTop w:val="0"/>
      <w:marBottom w:val="0"/>
      <w:divBdr>
        <w:top w:val="none" w:sz="0" w:space="0" w:color="auto"/>
        <w:left w:val="none" w:sz="0" w:space="0" w:color="auto"/>
        <w:bottom w:val="none" w:sz="0" w:space="0" w:color="auto"/>
        <w:right w:val="none" w:sz="0" w:space="0" w:color="auto"/>
      </w:divBdr>
    </w:div>
    <w:div w:id="248850674">
      <w:bodyDiv w:val="1"/>
      <w:marLeft w:val="0"/>
      <w:marRight w:val="0"/>
      <w:marTop w:val="0"/>
      <w:marBottom w:val="0"/>
      <w:divBdr>
        <w:top w:val="none" w:sz="0" w:space="0" w:color="auto"/>
        <w:left w:val="none" w:sz="0" w:space="0" w:color="auto"/>
        <w:bottom w:val="none" w:sz="0" w:space="0" w:color="auto"/>
        <w:right w:val="none" w:sz="0" w:space="0" w:color="auto"/>
      </w:divBdr>
      <w:divsChild>
        <w:div w:id="972758185">
          <w:marLeft w:val="-545"/>
          <w:marRight w:val="0"/>
          <w:marTop w:val="0"/>
          <w:marBottom w:val="0"/>
          <w:divBdr>
            <w:top w:val="none" w:sz="0" w:space="0" w:color="auto"/>
            <w:left w:val="none" w:sz="0" w:space="0" w:color="auto"/>
            <w:bottom w:val="none" w:sz="0" w:space="0" w:color="auto"/>
            <w:right w:val="none" w:sz="0" w:space="0" w:color="auto"/>
          </w:divBdr>
        </w:div>
      </w:divsChild>
    </w:div>
    <w:div w:id="288441830">
      <w:bodyDiv w:val="1"/>
      <w:marLeft w:val="0"/>
      <w:marRight w:val="0"/>
      <w:marTop w:val="0"/>
      <w:marBottom w:val="0"/>
      <w:divBdr>
        <w:top w:val="none" w:sz="0" w:space="0" w:color="auto"/>
        <w:left w:val="none" w:sz="0" w:space="0" w:color="auto"/>
        <w:bottom w:val="none" w:sz="0" w:space="0" w:color="auto"/>
        <w:right w:val="none" w:sz="0" w:space="0" w:color="auto"/>
      </w:divBdr>
    </w:div>
    <w:div w:id="292443627">
      <w:bodyDiv w:val="1"/>
      <w:marLeft w:val="0"/>
      <w:marRight w:val="0"/>
      <w:marTop w:val="0"/>
      <w:marBottom w:val="0"/>
      <w:divBdr>
        <w:top w:val="none" w:sz="0" w:space="0" w:color="auto"/>
        <w:left w:val="none" w:sz="0" w:space="0" w:color="auto"/>
        <w:bottom w:val="none" w:sz="0" w:space="0" w:color="auto"/>
        <w:right w:val="none" w:sz="0" w:space="0" w:color="auto"/>
      </w:divBdr>
    </w:div>
    <w:div w:id="306740576">
      <w:bodyDiv w:val="1"/>
      <w:marLeft w:val="0"/>
      <w:marRight w:val="0"/>
      <w:marTop w:val="0"/>
      <w:marBottom w:val="0"/>
      <w:divBdr>
        <w:top w:val="none" w:sz="0" w:space="0" w:color="auto"/>
        <w:left w:val="none" w:sz="0" w:space="0" w:color="auto"/>
        <w:bottom w:val="none" w:sz="0" w:space="0" w:color="auto"/>
        <w:right w:val="none" w:sz="0" w:space="0" w:color="auto"/>
      </w:divBdr>
    </w:div>
    <w:div w:id="344863120">
      <w:bodyDiv w:val="1"/>
      <w:marLeft w:val="0"/>
      <w:marRight w:val="0"/>
      <w:marTop w:val="0"/>
      <w:marBottom w:val="0"/>
      <w:divBdr>
        <w:top w:val="none" w:sz="0" w:space="0" w:color="auto"/>
        <w:left w:val="none" w:sz="0" w:space="0" w:color="auto"/>
        <w:bottom w:val="none" w:sz="0" w:space="0" w:color="auto"/>
        <w:right w:val="none" w:sz="0" w:space="0" w:color="auto"/>
      </w:divBdr>
    </w:div>
    <w:div w:id="406877669">
      <w:bodyDiv w:val="1"/>
      <w:marLeft w:val="0"/>
      <w:marRight w:val="0"/>
      <w:marTop w:val="0"/>
      <w:marBottom w:val="0"/>
      <w:divBdr>
        <w:top w:val="none" w:sz="0" w:space="0" w:color="auto"/>
        <w:left w:val="none" w:sz="0" w:space="0" w:color="auto"/>
        <w:bottom w:val="none" w:sz="0" w:space="0" w:color="auto"/>
        <w:right w:val="none" w:sz="0" w:space="0" w:color="auto"/>
      </w:divBdr>
    </w:div>
    <w:div w:id="434788557">
      <w:bodyDiv w:val="1"/>
      <w:marLeft w:val="0"/>
      <w:marRight w:val="0"/>
      <w:marTop w:val="0"/>
      <w:marBottom w:val="0"/>
      <w:divBdr>
        <w:top w:val="none" w:sz="0" w:space="0" w:color="auto"/>
        <w:left w:val="none" w:sz="0" w:space="0" w:color="auto"/>
        <w:bottom w:val="none" w:sz="0" w:space="0" w:color="auto"/>
        <w:right w:val="none" w:sz="0" w:space="0" w:color="auto"/>
      </w:divBdr>
    </w:div>
    <w:div w:id="503402238">
      <w:bodyDiv w:val="1"/>
      <w:marLeft w:val="0"/>
      <w:marRight w:val="0"/>
      <w:marTop w:val="0"/>
      <w:marBottom w:val="0"/>
      <w:divBdr>
        <w:top w:val="none" w:sz="0" w:space="0" w:color="auto"/>
        <w:left w:val="none" w:sz="0" w:space="0" w:color="auto"/>
        <w:bottom w:val="none" w:sz="0" w:space="0" w:color="auto"/>
        <w:right w:val="none" w:sz="0" w:space="0" w:color="auto"/>
      </w:divBdr>
    </w:div>
    <w:div w:id="545531566">
      <w:bodyDiv w:val="1"/>
      <w:marLeft w:val="0"/>
      <w:marRight w:val="0"/>
      <w:marTop w:val="0"/>
      <w:marBottom w:val="0"/>
      <w:divBdr>
        <w:top w:val="none" w:sz="0" w:space="0" w:color="auto"/>
        <w:left w:val="none" w:sz="0" w:space="0" w:color="auto"/>
        <w:bottom w:val="none" w:sz="0" w:space="0" w:color="auto"/>
        <w:right w:val="none" w:sz="0" w:space="0" w:color="auto"/>
      </w:divBdr>
      <w:divsChild>
        <w:div w:id="113523313">
          <w:marLeft w:val="-545"/>
          <w:marRight w:val="0"/>
          <w:marTop w:val="0"/>
          <w:marBottom w:val="0"/>
          <w:divBdr>
            <w:top w:val="none" w:sz="0" w:space="0" w:color="auto"/>
            <w:left w:val="none" w:sz="0" w:space="0" w:color="auto"/>
            <w:bottom w:val="none" w:sz="0" w:space="0" w:color="auto"/>
            <w:right w:val="none" w:sz="0" w:space="0" w:color="auto"/>
          </w:divBdr>
        </w:div>
      </w:divsChild>
    </w:div>
    <w:div w:id="564797772">
      <w:bodyDiv w:val="1"/>
      <w:marLeft w:val="0"/>
      <w:marRight w:val="0"/>
      <w:marTop w:val="0"/>
      <w:marBottom w:val="0"/>
      <w:divBdr>
        <w:top w:val="none" w:sz="0" w:space="0" w:color="auto"/>
        <w:left w:val="none" w:sz="0" w:space="0" w:color="auto"/>
        <w:bottom w:val="none" w:sz="0" w:space="0" w:color="auto"/>
        <w:right w:val="none" w:sz="0" w:space="0" w:color="auto"/>
      </w:divBdr>
    </w:div>
    <w:div w:id="597064993">
      <w:bodyDiv w:val="1"/>
      <w:marLeft w:val="0"/>
      <w:marRight w:val="0"/>
      <w:marTop w:val="0"/>
      <w:marBottom w:val="0"/>
      <w:divBdr>
        <w:top w:val="none" w:sz="0" w:space="0" w:color="auto"/>
        <w:left w:val="none" w:sz="0" w:space="0" w:color="auto"/>
        <w:bottom w:val="none" w:sz="0" w:space="0" w:color="auto"/>
        <w:right w:val="none" w:sz="0" w:space="0" w:color="auto"/>
      </w:divBdr>
    </w:div>
    <w:div w:id="642075643">
      <w:bodyDiv w:val="1"/>
      <w:marLeft w:val="0"/>
      <w:marRight w:val="0"/>
      <w:marTop w:val="0"/>
      <w:marBottom w:val="0"/>
      <w:divBdr>
        <w:top w:val="none" w:sz="0" w:space="0" w:color="auto"/>
        <w:left w:val="none" w:sz="0" w:space="0" w:color="auto"/>
        <w:bottom w:val="none" w:sz="0" w:space="0" w:color="auto"/>
        <w:right w:val="none" w:sz="0" w:space="0" w:color="auto"/>
      </w:divBdr>
    </w:div>
    <w:div w:id="720641603">
      <w:bodyDiv w:val="1"/>
      <w:marLeft w:val="0"/>
      <w:marRight w:val="0"/>
      <w:marTop w:val="0"/>
      <w:marBottom w:val="0"/>
      <w:divBdr>
        <w:top w:val="none" w:sz="0" w:space="0" w:color="auto"/>
        <w:left w:val="none" w:sz="0" w:space="0" w:color="auto"/>
        <w:bottom w:val="none" w:sz="0" w:space="0" w:color="auto"/>
        <w:right w:val="none" w:sz="0" w:space="0" w:color="auto"/>
      </w:divBdr>
    </w:div>
    <w:div w:id="882063805">
      <w:bodyDiv w:val="1"/>
      <w:marLeft w:val="0"/>
      <w:marRight w:val="0"/>
      <w:marTop w:val="0"/>
      <w:marBottom w:val="0"/>
      <w:divBdr>
        <w:top w:val="none" w:sz="0" w:space="0" w:color="auto"/>
        <w:left w:val="none" w:sz="0" w:space="0" w:color="auto"/>
        <w:bottom w:val="none" w:sz="0" w:space="0" w:color="auto"/>
        <w:right w:val="none" w:sz="0" w:space="0" w:color="auto"/>
      </w:divBdr>
    </w:div>
    <w:div w:id="904493571">
      <w:bodyDiv w:val="1"/>
      <w:marLeft w:val="0"/>
      <w:marRight w:val="0"/>
      <w:marTop w:val="0"/>
      <w:marBottom w:val="0"/>
      <w:divBdr>
        <w:top w:val="none" w:sz="0" w:space="0" w:color="auto"/>
        <w:left w:val="none" w:sz="0" w:space="0" w:color="auto"/>
        <w:bottom w:val="none" w:sz="0" w:space="0" w:color="auto"/>
        <w:right w:val="none" w:sz="0" w:space="0" w:color="auto"/>
      </w:divBdr>
    </w:div>
    <w:div w:id="960963401">
      <w:bodyDiv w:val="1"/>
      <w:marLeft w:val="0"/>
      <w:marRight w:val="0"/>
      <w:marTop w:val="0"/>
      <w:marBottom w:val="0"/>
      <w:divBdr>
        <w:top w:val="none" w:sz="0" w:space="0" w:color="auto"/>
        <w:left w:val="none" w:sz="0" w:space="0" w:color="auto"/>
        <w:bottom w:val="none" w:sz="0" w:space="0" w:color="auto"/>
        <w:right w:val="none" w:sz="0" w:space="0" w:color="auto"/>
      </w:divBdr>
    </w:div>
    <w:div w:id="968512114">
      <w:bodyDiv w:val="1"/>
      <w:marLeft w:val="0"/>
      <w:marRight w:val="0"/>
      <w:marTop w:val="0"/>
      <w:marBottom w:val="0"/>
      <w:divBdr>
        <w:top w:val="none" w:sz="0" w:space="0" w:color="auto"/>
        <w:left w:val="none" w:sz="0" w:space="0" w:color="auto"/>
        <w:bottom w:val="none" w:sz="0" w:space="0" w:color="auto"/>
        <w:right w:val="none" w:sz="0" w:space="0" w:color="auto"/>
      </w:divBdr>
      <w:divsChild>
        <w:div w:id="1977636510">
          <w:marLeft w:val="0"/>
          <w:marRight w:val="0"/>
          <w:marTop w:val="0"/>
          <w:marBottom w:val="0"/>
          <w:divBdr>
            <w:top w:val="none" w:sz="0" w:space="0" w:color="auto"/>
            <w:left w:val="none" w:sz="0" w:space="0" w:color="auto"/>
            <w:bottom w:val="none" w:sz="0" w:space="0" w:color="auto"/>
            <w:right w:val="none" w:sz="0" w:space="0" w:color="auto"/>
          </w:divBdr>
        </w:div>
        <w:div w:id="2091345074">
          <w:marLeft w:val="0"/>
          <w:marRight w:val="0"/>
          <w:marTop w:val="0"/>
          <w:marBottom w:val="0"/>
          <w:divBdr>
            <w:top w:val="none" w:sz="0" w:space="0" w:color="auto"/>
            <w:left w:val="none" w:sz="0" w:space="0" w:color="auto"/>
            <w:bottom w:val="none" w:sz="0" w:space="0" w:color="auto"/>
            <w:right w:val="none" w:sz="0" w:space="0" w:color="auto"/>
          </w:divBdr>
        </w:div>
        <w:div w:id="745306432">
          <w:marLeft w:val="0"/>
          <w:marRight w:val="0"/>
          <w:marTop w:val="0"/>
          <w:marBottom w:val="0"/>
          <w:divBdr>
            <w:top w:val="none" w:sz="0" w:space="0" w:color="auto"/>
            <w:left w:val="none" w:sz="0" w:space="0" w:color="auto"/>
            <w:bottom w:val="none" w:sz="0" w:space="0" w:color="auto"/>
            <w:right w:val="none" w:sz="0" w:space="0" w:color="auto"/>
          </w:divBdr>
        </w:div>
        <w:div w:id="812482060">
          <w:marLeft w:val="0"/>
          <w:marRight w:val="0"/>
          <w:marTop w:val="0"/>
          <w:marBottom w:val="0"/>
          <w:divBdr>
            <w:top w:val="none" w:sz="0" w:space="0" w:color="auto"/>
            <w:left w:val="none" w:sz="0" w:space="0" w:color="auto"/>
            <w:bottom w:val="none" w:sz="0" w:space="0" w:color="auto"/>
            <w:right w:val="none" w:sz="0" w:space="0" w:color="auto"/>
          </w:divBdr>
        </w:div>
      </w:divsChild>
    </w:div>
    <w:div w:id="1086995376">
      <w:bodyDiv w:val="1"/>
      <w:marLeft w:val="0"/>
      <w:marRight w:val="0"/>
      <w:marTop w:val="0"/>
      <w:marBottom w:val="0"/>
      <w:divBdr>
        <w:top w:val="none" w:sz="0" w:space="0" w:color="auto"/>
        <w:left w:val="none" w:sz="0" w:space="0" w:color="auto"/>
        <w:bottom w:val="none" w:sz="0" w:space="0" w:color="auto"/>
        <w:right w:val="none" w:sz="0" w:space="0" w:color="auto"/>
      </w:divBdr>
    </w:div>
    <w:div w:id="1109660780">
      <w:bodyDiv w:val="1"/>
      <w:marLeft w:val="0"/>
      <w:marRight w:val="0"/>
      <w:marTop w:val="0"/>
      <w:marBottom w:val="0"/>
      <w:divBdr>
        <w:top w:val="none" w:sz="0" w:space="0" w:color="auto"/>
        <w:left w:val="none" w:sz="0" w:space="0" w:color="auto"/>
        <w:bottom w:val="none" w:sz="0" w:space="0" w:color="auto"/>
        <w:right w:val="none" w:sz="0" w:space="0" w:color="auto"/>
      </w:divBdr>
      <w:divsChild>
        <w:div w:id="1445611804">
          <w:marLeft w:val="0"/>
          <w:marRight w:val="0"/>
          <w:marTop w:val="0"/>
          <w:marBottom w:val="0"/>
          <w:divBdr>
            <w:top w:val="none" w:sz="0" w:space="0" w:color="auto"/>
            <w:left w:val="none" w:sz="0" w:space="0" w:color="auto"/>
            <w:bottom w:val="none" w:sz="0" w:space="0" w:color="auto"/>
            <w:right w:val="none" w:sz="0" w:space="0" w:color="auto"/>
          </w:divBdr>
        </w:div>
        <w:div w:id="1565262256">
          <w:marLeft w:val="0"/>
          <w:marRight w:val="0"/>
          <w:marTop w:val="0"/>
          <w:marBottom w:val="0"/>
          <w:divBdr>
            <w:top w:val="none" w:sz="0" w:space="0" w:color="auto"/>
            <w:left w:val="none" w:sz="0" w:space="0" w:color="auto"/>
            <w:bottom w:val="none" w:sz="0" w:space="0" w:color="auto"/>
            <w:right w:val="none" w:sz="0" w:space="0" w:color="auto"/>
          </w:divBdr>
        </w:div>
      </w:divsChild>
    </w:div>
    <w:div w:id="1154252037">
      <w:bodyDiv w:val="1"/>
      <w:marLeft w:val="0"/>
      <w:marRight w:val="0"/>
      <w:marTop w:val="0"/>
      <w:marBottom w:val="0"/>
      <w:divBdr>
        <w:top w:val="none" w:sz="0" w:space="0" w:color="auto"/>
        <w:left w:val="none" w:sz="0" w:space="0" w:color="auto"/>
        <w:bottom w:val="none" w:sz="0" w:space="0" w:color="auto"/>
        <w:right w:val="none" w:sz="0" w:space="0" w:color="auto"/>
      </w:divBdr>
    </w:div>
    <w:div w:id="1156335158">
      <w:bodyDiv w:val="1"/>
      <w:marLeft w:val="0"/>
      <w:marRight w:val="0"/>
      <w:marTop w:val="0"/>
      <w:marBottom w:val="0"/>
      <w:divBdr>
        <w:top w:val="none" w:sz="0" w:space="0" w:color="auto"/>
        <w:left w:val="none" w:sz="0" w:space="0" w:color="auto"/>
        <w:bottom w:val="none" w:sz="0" w:space="0" w:color="auto"/>
        <w:right w:val="none" w:sz="0" w:space="0" w:color="auto"/>
      </w:divBdr>
    </w:div>
    <w:div w:id="1184782235">
      <w:bodyDiv w:val="1"/>
      <w:marLeft w:val="0"/>
      <w:marRight w:val="0"/>
      <w:marTop w:val="0"/>
      <w:marBottom w:val="0"/>
      <w:divBdr>
        <w:top w:val="none" w:sz="0" w:space="0" w:color="auto"/>
        <w:left w:val="none" w:sz="0" w:space="0" w:color="auto"/>
        <w:bottom w:val="none" w:sz="0" w:space="0" w:color="auto"/>
        <w:right w:val="none" w:sz="0" w:space="0" w:color="auto"/>
      </w:divBdr>
    </w:div>
    <w:div w:id="1282416419">
      <w:marLeft w:val="0"/>
      <w:marRight w:val="0"/>
      <w:marTop w:val="0"/>
      <w:marBottom w:val="0"/>
      <w:divBdr>
        <w:top w:val="none" w:sz="0" w:space="0" w:color="auto"/>
        <w:left w:val="none" w:sz="0" w:space="0" w:color="auto"/>
        <w:bottom w:val="none" w:sz="0" w:space="0" w:color="auto"/>
        <w:right w:val="none" w:sz="0" w:space="0" w:color="auto"/>
      </w:divBdr>
    </w:div>
    <w:div w:id="1304501614">
      <w:bodyDiv w:val="1"/>
      <w:marLeft w:val="0"/>
      <w:marRight w:val="0"/>
      <w:marTop w:val="0"/>
      <w:marBottom w:val="0"/>
      <w:divBdr>
        <w:top w:val="none" w:sz="0" w:space="0" w:color="auto"/>
        <w:left w:val="none" w:sz="0" w:space="0" w:color="auto"/>
        <w:bottom w:val="none" w:sz="0" w:space="0" w:color="auto"/>
        <w:right w:val="none" w:sz="0" w:space="0" w:color="auto"/>
      </w:divBdr>
    </w:div>
    <w:div w:id="1316375433">
      <w:bodyDiv w:val="1"/>
      <w:marLeft w:val="0"/>
      <w:marRight w:val="0"/>
      <w:marTop w:val="0"/>
      <w:marBottom w:val="0"/>
      <w:divBdr>
        <w:top w:val="none" w:sz="0" w:space="0" w:color="auto"/>
        <w:left w:val="none" w:sz="0" w:space="0" w:color="auto"/>
        <w:bottom w:val="none" w:sz="0" w:space="0" w:color="auto"/>
        <w:right w:val="none" w:sz="0" w:space="0" w:color="auto"/>
      </w:divBdr>
      <w:divsChild>
        <w:div w:id="475991582">
          <w:marLeft w:val="0"/>
          <w:marRight w:val="0"/>
          <w:marTop w:val="0"/>
          <w:marBottom w:val="0"/>
          <w:divBdr>
            <w:top w:val="none" w:sz="0" w:space="0" w:color="auto"/>
            <w:left w:val="none" w:sz="0" w:space="0" w:color="auto"/>
            <w:bottom w:val="none" w:sz="0" w:space="0" w:color="auto"/>
            <w:right w:val="none" w:sz="0" w:space="0" w:color="auto"/>
          </w:divBdr>
        </w:div>
      </w:divsChild>
    </w:div>
    <w:div w:id="1346201783">
      <w:bodyDiv w:val="1"/>
      <w:marLeft w:val="0"/>
      <w:marRight w:val="0"/>
      <w:marTop w:val="0"/>
      <w:marBottom w:val="0"/>
      <w:divBdr>
        <w:top w:val="none" w:sz="0" w:space="0" w:color="auto"/>
        <w:left w:val="none" w:sz="0" w:space="0" w:color="auto"/>
        <w:bottom w:val="none" w:sz="0" w:space="0" w:color="auto"/>
        <w:right w:val="none" w:sz="0" w:space="0" w:color="auto"/>
      </w:divBdr>
    </w:div>
    <w:div w:id="1387298137">
      <w:bodyDiv w:val="1"/>
      <w:marLeft w:val="0"/>
      <w:marRight w:val="0"/>
      <w:marTop w:val="0"/>
      <w:marBottom w:val="0"/>
      <w:divBdr>
        <w:top w:val="none" w:sz="0" w:space="0" w:color="auto"/>
        <w:left w:val="none" w:sz="0" w:space="0" w:color="auto"/>
        <w:bottom w:val="none" w:sz="0" w:space="0" w:color="auto"/>
        <w:right w:val="none" w:sz="0" w:space="0" w:color="auto"/>
      </w:divBdr>
    </w:div>
    <w:div w:id="1395741363">
      <w:bodyDiv w:val="1"/>
      <w:marLeft w:val="0"/>
      <w:marRight w:val="0"/>
      <w:marTop w:val="0"/>
      <w:marBottom w:val="0"/>
      <w:divBdr>
        <w:top w:val="none" w:sz="0" w:space="0" w:color="auto"/>
        <w:left w:val="none" w:sz="0" w:space="0" w:color="auto"/>
        <w:bottom w:val="none" w:sz="0" w:space="0" w:color="auto"/>
        <w:right w:val="none" w:sz="0" w:space="0" w:color="auto"/>
      </w:divBdr>
    </w:div>
    <w:div w:id="1472477972">
      <w:bodyDiv w:val="1"/>
      <w:marLeft w:val="0"/>
      <w:marRight w:val="0"/>
      <w:marTop w:val="0"/>
      <w:marBottom w:val="0"/>
      <w:divBdr>
        <w:top w:val="none" w:sz="0" w:space="0" w:color="auto"/>
        <w:left w:val="none" w:sz="0" w:space="0" w:color="auto"/>
        <w:bottom w:val="none" w:sz="0" w:space="0" w:color="auto"/>
        <w:right w:val="none" w:sz="0" w:space="0" w:color="auto"/>
      </w:divBdr>
    </w:div>
    <w:div w:id="1492482788">
      <w:bodyDiv w:val="1"/>
      <w:marLeft w:val="0"/>
      <w:marRight w:val="0"/>
      <w:marTop w:val="0"/>
      <w:marBottom w:val="0"/>
      <w:divBdr>
        <w:top w:val="none" w:sz="0" w:space="0" w:color="auto"/>
        <w:left w:val="none" w:sz="0" w:space="0" w:color="auto"/>
        <w:bottom w:val="none" w:sz="0" w:space="0" w:color="auto"/>
        <w:right w:val="none" w:sz="0" w:space="0" w:color="auto"/>
      </w:divBdr>
      <w:divsChild>
        <w:div w:id="2134665969">
          <w:marLeft w:val="-545"/>
          <w:marRight w:val="0"/>
          <w:marTop w:val="0"/>
          <w:marBottom w:val="0"/>
          <w:divBdr>
            <w:top w:val="none" w:sz="0" w:space="0" w:color="auto"/>
            <w:left w:val="none" w:sz="0" w:space="0" w:color="auto"/>
            <w:bottom w:val="none" w:sz="0" w:space="0" w:color="auto"/>
            <w:right w:val="none" w:sz="0" w:space="0" w:color="auto"/>
          </w:divBdr>
        </w:div>
      </w:divsChild>
    </w:div>
    <w:div w:id="1552882231">
      <w:bodyDiv w:val="1"/>
      <w:marLeft w:val="0"/>
      <w:marRight w:val="0"/>
      <w:marTop w:val="0"/>
      <w:marBottom w:val="0"/>
      <w:divBdr>
        <w:top w:val="none" w:sz="0" w:space="0" w:color="auto"/>
        <w:left w:val="none" w:sz="0" w:space="0" w:color="auto"/>
        <w:bottom w:val="none" w:sz="0" w:space="0" w:color="auto"/>
        <w:right w:val="none" w:sz="0" w:space="0" w:color="auto"/>
      </w:divBdr>
    </w:div>
    <w:div w:id="1588928177">
      <w:bodyDiv w:val="1"/>
      <w:marLeft w:val="0"/>
      <w:marRight w:val="0"/>
      <w:marTop w:val="0"/>
      <w:marBottom w:val="0"/>
      <w:divBdr>
        <w:top w:val="none" w:sz="0" w:space="0" w:color="auto"/>
        <w:left w:val="none" w:sz="0" w:space="0" w:color="auto"/>
        <w:bottom w:val="none" w:sz="0" w:space="0" w:color="auto"/>
        <w:right w:val="none" w:sz="0" w:space="0" w:color="auto"/>
      </w:divBdr>
    </w:div>
    <w:div w:id="1681933804">
      <w:bodyDiv w:val="1"/>
      <w:marLeft w:val="0"/>
      <w:marRight w:val="0"/>
      <w:marTop w:val="0"/>
      <w:marBottom w:val="0"/>
      <w:divBdr>
        <w:top w:val="none" w:sz="0" w:space="0" w:color="auto"/>
        <w:left w:val="none" w:sz="0" w:space="0" w:color="auto"/>
        <w:bottom w:val="none" w:sz="0" w:space="0" w:color="auto"/>
        <w:right w:val="none" w:sz="0" w:space="0" w:color="auto"/>
      </w:divBdr>
    </w:div>
    <w:div w:id="1685979640">
      <w:bodyDiv w:val="1"/>
      <w:marLeft w:val="0"/>
      <w:marRight w:val="0"/>
      <w:marTop w:val="0"/>
      <w:marBottom w:val="0"/>
      <w:divBdr>
        <w:top w:val="none" w:sz="0" w:space="0" w:color="auto"/>
        <w:left w:val="none" w:sz="0" w:space="0" w:color="auto"/>
        <w:bottom w:val="none" w:sz="0" w:space="0" w:color="auto"/>
        <w:right w:val="none" w:sz="0" w:space="0" w:color="auto"/>
      </w:divBdr>
    </w:div>
    <w:div w:id="1700550287">
      <w:bodyDiv w:val="1"/>
      <w:marLeft w:val="0"/>
      <w:marRight w:val="0"/>
      <w:marTop w:val="0"/>
      <w:marBottom w:val="0"/>
      <w:divBdr>
        <w:top w:val="none" w:sz="0" w:space="0" w:color="auto"/>
        <w:left w:val="none" w:sz="0" w:space="0" w:color="auto"/>
        <w:bottom w:val="none" w:sz="0" w:space="0" w:color="auto"/>
        <w:right w:val="none" w:sz="0" w:space="0" w:color="auto"/>
      </w:divBdr>
    </w:div>
    <w:div w:id="1751734841">
      <w:bodyDiv w:val="1"/>
      <w:marLeft w:val="0"/>
      <w:marRight w:val="0"/>
      <w:marTop w:val="0"/>
      <w:marBottom w:val="0"/>
      <w:divBdr>
        <w:top w:val="none" w:sz="0" w:space="0" w:color="auto"/>
        <w:left w:val="none" w:sz="0" w:space="0" w:color="auto"/>
        <w:bottom w:val="none" w:sz="0" w:space="0" w:color="auto"/>
        <w:right w:val="none" w:sz="0" w:space="0" w:color="auto"/>
      </w:divBdr>
    </w:div>
    <w:div w:id="1754426161">
      <w:bodyDiv w:val="1"/>
      <w:marLeft w:val="0"/>
      <w:marRight w:val="0"/>
      <w:marTop w:val="0"/>
      <w:marBottom w:val="0"/>
      <w:divBdr>
        <w:top w:val="none" w:sz="0" w:space="0" w:color="auto"/>
        <w:left w:val="none" w:sz="0" w:space="0" w:color="auto"/>
        <w:bottom w:val="none" w:sz="0" w:space="0" w:color="auto"/>
        <w:right w:val="none" w:sz="0" w:space="0" w:color="auto"/>
      </w:divBdr>
    </w:div>
    <w:div w:id="1784029587">
      <w:bodyDiv w:val="1"/>
      <w:marLeft w:val="0"/>
      <w:marRight w:val="0"/>
      <w:marTop w:val="0"/>
      <w:marBottom w:val="0"/>
      <w:divBdr>
        <w:top w:val="none" w:sz="0" w:space="0" w:color="auto"/>
        <w:left w:val="none" w:sz="0" w:space="0" w:color="auto"/>
        <w:bottom w:val="none" w:sz="0" w:space="0" w:color="auto"/>
        <w:right w:val="none" w:sz="0" w:space="0" w:color="auto"/>
      </w:divBdr>
    </w:div>
    <w:div w:id="1800680881">
      <w:bodyDiv w:val="1"/>
      <w:marLeft w:val="0"/>
      <w:marRight w:val="0"/>
      <w:marTop w:val="0"/>
      <w:marBottom w:val="0"/>
      <w:divBdr>
        <w:top w:val="none" w:sz="0" w:space="0" w:color="auto"/>
        <w:left w:val="none" w:sz="0" w:space="0" w:color="auto"/>
        <w:bottom w:val="none" w:sz="0" w:space="0" w:color="auto"/>
        <w:right w:val="none" w:sz="0" w:space="0" w:color="auto"/>
      </w:divBdr>
    </w:div>
    <w:div w:id="1846047094">
      <w:bodyDiv w:val="1"/>
      <w:marLeft w:val="0"/>
      <w:marRight w:val="0"/>
      <w:marTop w:val="0"/>
      <w:marBottom w:val="0"/>
      <w:divBdr>
        <w:top w:val="none" w:sz="0" w:space="0" w:color="auto"/>
        <w:left w:val="none" w:sz="0" w:space="0" w:color="auto"/>
        <w:bottom w:val="none" w:sz="0" w:space="0" w:color="auto"/>
        <w:right w:val="none" w:sz="0" w:space="0" w:color="auto"/>
      </w:divBdr>
      <w:divsChild>
        <w:div w:id="2029328879">
          <w:marLeft w:val="-545"/>
          <w:marRight w:val="0"/>
          <w:marTop w:val="0"/>
          <w:marBottom w:val="0"/>
          <w:divBdr>
            <w:top w:val="none" w:sz="0" w:space="0" w:color="auto"/>
            <w:left w:val="none" w:sz="0" w:space="0" w:color="auto"/>
            <w:bottom w:val="none" w:sz="0" w:space="0" w:color="auto"/>
            <w:right w:val="none" w:sz="0" w:space="0" w:color="auto"/>
          </w:divBdr>
        </w:div>
      </w:divsChild>
    </w:div>
    <w:div w:id="1852911551">
      <w:bodyDiv w:val="1"/>
      <w:marLeft w:val="0"/>
      <w:marRight w:val="0"/>
      <w:marTop w:val="0"/>
      <w:marBottom w:val="0"/>
      <w:divBdr>
        <w:top w:val="none" w:sz="0" w:space="0" w:color="auto"/>
        <w:left w:val="none" w:sz="0" w:space="0" w:color="auto"/>
        <w:bottom w:val="none" w:sz="0" w:space="0" w:color="auto"/>
        <w:right w:val="none" w:sz="0" w:space="0" w:color="auto"/>
      </w:divBdr>
      <w:divsChild>
        <w:div w:id="259871332">
          <w:marLeft w:val="0"/>
          <w:marRight w:val="0"/>
          <w:marTop w:val="0"/>
          <w:marBottom w:val="0"/>
          <w:divBdr>
            <w:top w:val="none" w:sz="0" w:space="0" w:color="auto"/>
            <w:left w:val="none" w:sz="0" w:space="0" w:color="auto"/>
            <w:bottom w:val="none" w:sz="0" w:space="0" w:color="auto"/>
            <w:right w:val="none" w:sz="0" w:space="0" w:color="auto"/>
          </w:divBdr>
        </w:div>
        <w:div w:id="1445537998">
          <w:marLeft w:val="0"/>
          <w:marRight w:val="0"/>
          <w:marTop w:val="0"/>
          <w:marBottom w:val="0"/>
          <w:divBdr>
            <w:top w:val="none" w:sz="0" w:space="0" w:color="auto"/>
            <w:left w:val="none" w:sz="0" w:space="0" w:color="auto"/>
            <w:bottom w:val="none" w:sz="0" w:space="0" w:color="auto"/>
            <w:right w:val="none" w:sz="0" w:space="0" w:color="auto"/>
          </w:divBdr>
        </w:div>
      </w:divsChild>
    </w:div>
    <w:div w:id="1863587809">
      <w:bodyDiv w:val="1"/>
      <w:marLeft w:val="0"/>
      <w:marRight w:val="0"/>
      <w:marTop w:val="0"/>
      <w:marBottom w:val="0"/>
      <w:divBdr>
        <w:top w:val="none" w:sz="0" w:space="0" w:color="auto"/>
        <w:left w:val="none" w:sz="0" w:space="0" w:color="auto"/>
        <w:bottom w:val="none" w:sz="0" w:space="0" w:color="auto"/>
        <w:right w:val="none" w:sz="0" w:space="0" w:color="auto"/>
      </w:divBdr>
    </w:div>
    <w:div w:id="1891915754">
      <w:bodyDiv w:val="1"/>
      <w:marLeft w:val="0"/>
      <w:marRight w:val="0"/>
      <w:marTop w:val="0"/>
      <w:marBottom w:val="0"/>
      <w:divBdr>
        <w:top w:val="none" w:sz="0" w:space="0" w:color="auto"/>
        <w:left w:val="none" w:sz="0" w:space="0" w:color="auto"/>
        <w:bottom w:val="none" w:sz="0" w:space="0" w:color="auto"/>
        <w:right w:val="none" w:sz="0" w:space="0" w:color="auto"/>
      </w:divBdr>
    </w:div>
    <w:div w:id="1933247015">
      <w:bodyDiv w:val="1"/>
      <w:marLeft w:val="0"/>
      <w:marRight w:val="0"/>
      <w:marTop w:val="0"/>
      <w:marBottom w:val="0"/>
      <w:divBdr>
        <w:top w:val="none" w:sz="0" w:space="0" w:color="auto"/>
        <w:left w:val="none" w:sz="0" w:space="0" w:color="auto"/>
        <w:bottom w:val="none" w:sz="0" w:space="0" w:color="auto"/>
        <w:right w:val="none" w:sz="0" w:space="0" w:color="auto"/>
      </w:divBdr>
    </w:div>
    <w:div w:id="1934513462">
      <w:marLeft w:val="0"/>
      <w:marRight w:val="0"/>
      <w:marTop w:val="0"/>
      <w:marBottom w:val="0"/>
      <w:divBdr>
        <w:top w:val="none" w:sz="0" w:space="0" w:color="auto"/>
        <w:left w:val="none" w:sz="0" w:space="0" w:color="auto"/>
        <w:bottom w:val="none" w:sz="0" w:space="0" w:color="auto"/>
        <w:right w:val="none" w:sz="0" w:space="0" w:color="auto"/>
      </w:divBdr>
    </w:div>
    <w:div w:id="1977683377">
      <w:bodyDiv w:val="1"/>
      <w:marLeft w:val="0"/>
      <w:marRight w:val="0"/>
      <w:marTop w:val="0"/>
      <w:marBottom w:val="0"/>
      <w:divBdr>
        <w:top w:val="none" w:sz="0" w:space="0" w:color="auto"/>
        <w:left w:val="none" w:sz="0" w:space="0" w:color="auto"/>
        <w:bottom w:val="none" w:sz="0" w:space="0" w:color="auto"/>
        <w:right w:val="none" w:sz="0" w:space="0" w:color="auto"/>
      </w:divBdr>
    </w:div>
    <w:div w:id="2042167656">
      <w:bodyDiv w:val="1"/>
      <w:marLeft w:val="0"/>
      <w:marRight w:val="0"/>
      <w:marTop w:val="0"/>
      <w:marBottom w:val="0"/>
      <w:divBdr>
        <w:top w:val="none" w:sz="0" w:space="0" w:color="auto"/>
        <w:left w:val="none" w:sz="0" w:space="0" w:color="auto"/>
        <w:bottom w:val="none" w:sz="0" w:space="0" w:color="auto"/>
        <w:right w:val="none" w:sz="0" w:space="0" w:color="auto"/>
      </w:divBdr>
    </w:div>
    <w:div w:id="2107849591">
      <w:bodyDiv w:val="1"/>
      <w:marLeft w:val="0"/>
      <w:marRight w:val="0"/>
      <w:marTop w:val="0"/>
      <w:marBottom w:val="0"/>
      <w:divBdr>
        <w:top w:val="none" w:sz="0" w:space="0" w:color="auto"/>
        <w:left w:val="none" w:sz="0" w:space="0" w:color="auto"/>
        <w:bottom w:val="none" w:sz="0" w:space="0" w:color="auto"/>
        <w:right w:val="none" w:sz="0" w:space="0" w:color="auto"/>
      </w:divBdr>
    </w:div>
    <w:div w:id="21187191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Ga/AACHuBaD9acxij3zUXRQ9iQ==">CgMxLjAaIAoBMBIbChkIB0IVCgxBcmlhbCBOYXJyb3cSBUFyaWFsGiAKATESGwoZCAdCFQoMQXJpYWwgTmFycm93EgVBcmlhbBogCgEyEhsKGQgHQhUKDEFyaWFsIE5hcnJvdxIFQXJpYWwaIAoBMxIbChkIB0IVCgxBcmlhbCBOYXJyb3cSBUFyaWFsGiAKATQSGwoZCAdCFQoMQXJpYWwgTmFycm93EgVBcmlhbBogCgE1EhsKGQgHQhUKDEFyaWFsIE5hcnJvdxIFQXJpYWwaIAoBNhIbChkIB0IVCgxBcmlhbCBOYXJyb3cSBUFyaWFsGicKATcSIgogCAQqHAoLQUFBQTJFUE9wdG8QCBoLQUFBQTJFUE9wdG8aJwoBOBIiCiAIBCocCgtBQUFBMkVQT3B0OBAIGgtBQUFBMkVQT3B0OBonCgE5EiIKIAgEKhwKC0FBQUEyRVBPcHZjEAgaC0FBQUEyRVBPcHZjGigKAjEwEiIKIAgEKhwKC0FBQUEya2lYVHdzEAgaC0FBQUEya2lYVHdzGigKAjExEiIKIAgEKhwKC0FBQUEya2lYVDhrEAgaC0FBQUEya2lYVDhrGigKAjEyEiIKIAgEKhwKC0FBQUEya2lYVU1JEAgaC0FBQUEya2lYVU1JIr8DCgtBQUFBMkVQT3B0OBKNAwoLQUFBQTJFUE9wdDgSC0FBQUEyRVBPcHQ4GkQKCXRleHQvaHRtbBI3ZGUgY29yZWxhdCBjdSBkZWNsYXJhyJtpYSB1bmljYSBjYXJlIHZhIGZpIGFuZXjEgyBsYSBHUyJFCgp0ZXh0L3BsYWluEjdkZSBjb3JlbGF0IGN1IGRlY2xhcmHIm2lhIHVuaWNhIGNhcmUgdmEgZmkgYW5leMSDIGxhIEdTKhsiFTExMzczMDc2NzU0MDI3MzU1NDgyMygAOAAwqqiqi5sxOKqoqoubMUpaCgp0ZXh0L3BsYWluEkzDrm5kZXBsaW5pcmVhIHR1dHVyb3IgY29uZGnIm2lpbG9yIGRlIGVsaWdpYmlsaXRhdGUsIGluY2x1c2l2IGEgY29uZGnIm2lpbG9yWgw3OXpnNWttdnhmaHpyAiAAeACaAQYIABAAGACqATkSN2RlIGNvcmVsYXQgY3UgZGVjbGFyYcibaWEgdW5pY2EgY2FyZSB2YSBmaSBhbmV4xIMgbGEgR1OwAQC4AQAYqqiqi5sxIKqoqoubMTAAQhBraXguOWc0amVwdXljNDV2IqoCCgtBQUFBMmtpWFQ4axL4AQoLQUFBQTJraVhUOGsSC0FBQUEya2lYVDhrGiQKCXRleHQvaHRtbBIXZGUgY29yZWxhdCBjdSBncmlsYSBFVEYiJQoKdGV4dC9wbGFpbhIXZGUgY29yZWxhdCBjdSBncmlsYSBFVEYqGyIVMTEzNzMwNzY3NTQwMjczNTU0ODIzKAA4ADC4x+6nmzE4uMfup5sxSiUKCnRleHQvcGxhaW4SF3ZhIHN0YWJpbGkgY3JpdGVyaWnigKYuWgxvYTg2Z25pczhvZG1yAiAAeACaAQYIABAAGACqARkSF2RlIGNvcmVsYXQgY3UgZ3JpbGEgRVRGsAEAuAEAGLjH7qebMSC4x+6nmzEwAEIQa2l4LmZ1NTk3a3B2dmF6ciKIAwoLQUFBQTJFUE9wdG8S1gIKC0FBQUEyRVBPcHRvEgtBQUFBMkVQT3B0bxo/Cgl0ZXh0L2h0bWwSMkdhYmkgQyAtIGxpc3RhIHZlcmlmaWNhcmUgY2YgZGlzY3XIm2VpIGRpbiBzZWRpbnRhIkAKCnRleHQvcGxhaW4SMkdhYmkgQyAtIGxpc3RhIHZlcmlmaWNhcmUgY2YgZGlzY3XIm2VpIGRpbiBzZWRpbnRhKhsiFTExMzczMDc2NzU0MDI3MzU1NDgyMygAOAAwm7CSi5sxOJuwkoubMUoyCgp0ZXh0L3BsYWluEiR2YSByZWFsaXphIG8gdmVyaWZpY2FyZSBwcmVsaW1pbmFyxINaDHF1ZGxiejljbm1qMHICIAB4AJoBBggAEAAYAKoBNBIyR2FiaSBDIC0gbGlzdGEgdmVyaWZpY2FyZSBjZiBkaXNjdcibZWkgZGluIHNlZGludGGwAQC4AQAYm7CSi5sxIJuwkoubMTAAQhBraXgucnNsN2V4cnJmcWJhIsgDCgtBQUFBMmtpWFR3cxKWAwoLQUFBQTJraVhUd3MSC0FBQUEya2lYVHdzGjwKCXRleHQvaHRtbBIvcG9hdGUgc8SDIHJhbWFuxIMgcGVudHJ1IHByb2llY3RlbGUgcHJlZGVmaW5pdGUiPQoKdGV4dC9wbGFpbhIvcG9hdGUgc8SDIHJhbWFuxIMgcGVudHJ1IHByb2llY3RlbGUgcHJlZGVmaW5pdGUqGyIVMTEzNzMwNzY3NTQwMjczNTU0ODIzKAA4ADD0y/elmzE49Mv3pZsxSnsKCnRleHQvcGxhaW4SbVRvdG9kYXTEgywgdmEgZmkgZXZhbHVhdMSDIGNvbXBvbmVuxaNhIMWfaSBleHBlcmllbsWjYSBlY2hpcGVpIGRlIHByb2llY3QgZGUgYSBpbXBsZW1lbnRhIHByb2llY3RlbGUgcHJvcHVzZS5aDGxlMGN5cG5pYXk5MHICIAB4AJoBBggAEAAYAKoBMRIvcG9hdGUgc8SDIHJhbWFuxIMgcGVudHJ1IHByb2llY3RlbGUgcHJlZGVmaW5pdGWwAQC4AQAY9Mv3pZsxIPTL96WbMTAAQhBraXguZzd6M3FhMjVsemRkIqwCCgtBQUFBMXZUV2djWRL2AQoLQUFBQTF2VFdnY1kSC0FBQUExdlRXZ2NZGg0KCXRleHQvaHRtbBIAIg4KCnRleHQvcGxhaW4SACobIhUxMTM3MzA3Njc1NDAyNzM1NTQ4MjMoADgAML6Cwd2aMTijsMHdmjFKVgokYXBwbGljYXRpb24vdm5kLmdvb2dsZS1hcHBzLmRvY3MubWRzGi7C19rkASgKJgoJCgNQVEoQARgAEhcKEXByaW9yaXTEg8ibaWkgUEREEAEYABgBWgxjMzB0cWZheXpkcGxyAiAAeACCARRzdWdnZXN0LjdtM2hueGF4anFuOZoBBggAEAAYALABALgBABi+gsHdmjEgo7DB3ZoxMABCFHN1Z2dlc3QuN20zaG54YXhqcW45Is8CCgtBQUFBMXZUV2djURKZAgoLQUFBQTF2VFdnY1ESC0FBQUExdlRXZ2NRGg0KCXRleHQvaHRtbBIAIg4KCnRleHQvcGxhaW4SACobIhUxMTM3MzA3Njc1NDAyNzM1NTQ4MjMoADgAMM7Ev92aMTiI3L/dmjFKeQokYXBwbGljYXRpb24vdm5kLmdvb2dsZS1hcHBzLmRvY3MubWRzGlHC19rkAUsKSQoQCgpjb25zb2xpZGF0EAEYABIzCi1jdSBtb2RpZmljxINyaWxlIMiZaSBjb21wbGV0xINyaWxlIHVsdGVyaW9hcmUQARgAGAFaDDZnZ3BqdzkyM29idnICIAB4AIIBFHN1Z2dlc3QuNm44eHc4eTFoMXg2mgEGCAAQABgAsAEAuAEAGM7Ev92aMSCI3L/dmjEwAEIUc3VnZ2VzdC42bjh4dzh5MWgxeDYi1AEKC0FBQUExdlRXZ0tZEp4BCgtBQUFBMXZUV2dLWRILQUFBQTF2VFdnS1kaDQoJdGV4dC9odG1sEgAiDgoKdGV4dC9wbGFpbhIAKhsiFTEwMjIyNDQwMDE3MjExMDc5MTg3OCgAOAAw9+OY2ZoxOPfjmNmaMVoMY3U2a3NveW5kM3Q4cgIgAHgAggEUc3VnZ2VzdC5qNml5aDFwZWwybjiaAQYIABAAGACwAQC4AQAY9+OY2ZoxIPfjmNmaMTAAQhRzdWdnZXN0Lmo2aXloMXBlbDJuOCKoAwoLQUFBQTJFUE9wdmMS9gIKC0FBQUEyRVBPcHZjEgtBQUFBMkVQT3B2YxpICgl0ZXh0L2h0bWwSO0F0ZW7Im2llIGxhIExpc3RhIGN1IG9wZXJhyJtpaWxlIHN0cmF0ZWdpY2UgcGFnIDExMyBkaW4gUFRKIkkKCnRleHQvcGxhaW4SO0F0ZW7Im2llIGxhIExpc3RhIGN1IG9wZXJhyJtpaWxlIHN0cmF0ZWdpY2UgcGFnIDExMyBkaW4gUFRKKhsiFTExMzczMDc2NzU0MDI3MzU1NDgyMygAOAAwsZeFjJsxOLGXhYybMUo3Cgp0ZXh0L3BsYWluEilvIG9wZXJhyJtpdW5lIGRlIGltcG9ydGFuyJvEgyBzdHJhdGVnaWPEg1oMYXExZ29vbWdtZHducgIgAHgAmgEGCAAQABgAqgE9EjtBdGVuyJtpZSBsYSBMaXN0YSBjdSBvcGVyYcibaWlsZSBzdHJhdGVnaWNlIHBhZyAxMTMgZGluIFBUSrABALgBABixl4WMmzEgsZeFjJsxMABCEGtpeC5qY21idjBtd2g5Y3Ai/AIKC0FBQUEya2lYVU1JEswCCgtBQUFBMmtpWFVNSRILQUFBQTJraVhVTUkaPgoJdGV4dC9odG1sEjFkZSBhY3R1YWxpemF0IGN1IGVsZW1lbnRlbGUgZGluIGdyaWxhIEVURiBmaW5hbMSDIj8KCnRleHQvcGxhaW4SMWRlIGFjdHVhbGl6YXQgY3UgZWxlbWVudGVsZSBkaW4gZ3JpbGEgRVRGIGZpbmFsxIMqGyIVMTEzNzMwNzY3NTQwMjczNTU0ODIzKAA4ADCD8dSxmzE4g/HUsZsxSjEKCnRleHQvcGxhaW4SI0NyaXRlcmlpIGRlIHNlbGVjyJtpZSAoY2FsaXRhdGl2ZSk6Wgx0NmVteDV4Ym9hbzByAiAAeACaAQYIABAAGACqATMSMWRlIGFjdHVhbGl6YXQgY3UgZWxlbWVudGVsZSBkaW4gZ3JpbGEgRVRGIGZpbmFsxIMYg/HUsZsxIIPx1LGbMUIQa2l4LnlxeTV2OGw1b2Fqe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nhjeXRwaTIJaC4xY2k5M3hiMgloLjJibjZ3c3gyCGgucXNoNzBxMgloLjNhczRwb2oyCWguMXB4ZXp3YzIJaC40OXgyaWs1MgloLjJwMmNzcnk4AGogChRzdWdnZXN0LmN5OXVocjJ6ZjdpeRIIQW5hIERpbWFqKAoUc3VnZ2VzdC44Y3IxMG9rZXpibHMSEE1hcmlsZW5hIERvbmN1dGFqHwoTc3VnZ2VzdC5tZnZvbnRmYWRrdRIIQW5hIERpbWFqIAoUc3VnZ2VzdC5neWk5N2Z3MXRzOWgSCEFuYSBEaW1haiAKFHN1Z2dlc3QubHVsbzlxcTVsZWNmEghBbmEgRGltYWooChRzdWdnZXN0Ljk1M3ZpNGFxOWUyehIQTWFyaWxlbmEgRG9uY3V0YWooChRzdWdnZXN0Ljk5MjF6amNqOWh1MBIQTWFyaWxlbmEgRG9uY3V0YWogChRzdWdnZXN0Lng2dmw5c2FuNDZkaxIIQW5hIERpbWFqIAoUc3VnZ2VzdC51bWN5eXpvaGo4NWcSCEFuYSBEaW1haiAKFHN1Z2dlc3QuNmNzZTJseWN3cnM4EghBbmEgRGltYWooChRzdWdnZXN0LnJkY3UzZzE5dHZ5NxIQTWFyaWxlbmEgRG9uY3V0YWooChRzdWdnZXN0Lmg0bW8xOW90aTRndxIQTWFyaWxlbmEgRG9uY3V0YWpGCjVzdWdnZXN0SWRJbXBvcnRiYjA2NTRmMy1lOWI2LTRmOTMtYTMwMi02YjlhZjEwZDVkNjlfMRINQW5hbWFyaWEgQmlyb2ogChRzdWdnZXN0LmIwa282YWU1MWhzORIIQW5hIERpbWFqKAoUc3VnZ2VzdC5nazF4ZGo0YmsxeW4SEE1hcmlsZW5hIERvbmN1dGFqKAoUc3VnZ2VzdC42MHlwcDN0cWJlb2sSEE1hcmlsZW5hIERvbmN1dGFqIAoUc3VnZ2VzdC5tN25lZzE3eHZndGQSCEFuYSBEaW1haigKFHN1Z2dlc3QuaXJncXA5eXdmbDg3EhBNYXJpbGVuYSBEb25jdXRhaiAKFHN1Z2dlc3QuZGQ0Ym5sNTNudzlzEghBbmEgRGltYWogChRzdWdnZXN0LjhwN2N4OWUwb296YRIIQW5hIERpbWFqKAoUc3VnZ2VzdC5jOHNlenkxdXpocGISEE1hcmlsZW5hIERvbmN1dGFqKAoUc3VnZ2VzdC43bWh3NzE2OG9obWgSEE1hcmlsZW5hIERvbmN1dGFqIAoUc3VnZ2VzdC53YzNqNzFpNm54ZHoSCEFuYSBEaW1haigKFHN1Z2dlc3QuZ29wZjUzbWp3aGV1EhBNYXJpbGVuYSBEb25jdXRhakYKNXN1Z2dlc3RJZEltcG9ydGJiMDY1NGYzLWU5YjYtNGY5My1hMzAyLTZiOWFmMTBkNWQ2OV82Eg1BbmFtYXJpYSBCaXJvaiAKFHN1Z2dlc3QuZnZxNWF2YjMzdWhnEghBbmEgRGltYWooChRzdWdnZXN0LmVrN2QxNnByczZmOBIQTWFyaWxlbmEgRG9uY3V0YWooChRzdWdnZXN0LnN1d3F2aXpkenlqeRIQTWFyaWxlbmEgRG9uY3V0YWogChRzdWdnZXN0LnV0bGlkbXZ5b2VmbRIIQW5hIERpbWFqJwoTc3VnZ2VzdC5xanZwMWt4dGR2bBIQTWFyaWxlbmEgRG9uY3V0YWooChRzdWdnZXN0Lm5qcDZwNGcydDNrdRIQTWFyaWxlbmEgRG9uY3V0YWooChRzdWdnZXN0LjEycmhqamk3cmk0ZhIQTWFyaWxlbmEgRG9uY3V0YWogChRzdWdnZXN0LnluMDZmdnBoaXU0NhIIQW5hIERpbWFqKAoUc3VnZ2VzdC41NDdvZzBjajVyOHYSEE1hcmlsZW5hIERvbmN1dGFqKAoUc3VnZ2VzdC5lMjFxZmRtaHM3enkSEE1hcmlsZW5hIERvbmN1dGFqKAoUc3VnZ2VzdC5wNGpqcjR3dWpyaTYSEE1hcmlsZW5hIERvbmN1dGFqIAoUc3VnZ2VzdC5ibGI2Mm1lYjZ6N2MSCEFuYSBEaW1haigKFHN1Z2dlc3QuazRtejN3bTY2MWNxEhBNYXJpbGVuYSBEb25jdXRhaigKFHN1Z2dlc3QuOGcyaDNpZnd6NHJpEhBNYXJpbGVuYSBEb25jdXRhaiAKFHN1Z2dlc3Qud2g2ZmNoemFyMThnEghBbmEgRGltYWooChRzdWdnZXN0LmVjdHUzczR1N3ZudxIQTWFyaWxlbmEgRG9uY3V0YWogChRzdWdnZXN0LmFnZW05NXRic2hzcRIIQW5hIERpbWFqIAoUc3VnZ2VzdC50dXAxN2JnMHI1NTMSCEFuYSBEaW1haigKFHN1Z2dlc3Qucnd0aWI2cnZwYzNwEhBNYXJpbGVuYSBEb25jdXRhaiAKFHN1Z2dlc3QuYXZ3dnBrb2k5OHdnEghBbmEgRGltYWooChRzdWdnZXN0LmpzY3cxZ2oyZHAzZxIQTWFyaWxlbmEgRG9uY3V0YWofChNzdWdnZXN0Lm1ieHJiM25rMXZhEghBbmEgRGltYWooChRzdWdnZXN0LjEwZDdtbmV0cm5yZhIQTWFyaWxlbmEgRG9uY3V0YWogChRzdWdnZXN0LjRudjUzZ3hxNmdnYhIIQW5hIERpbWFqKAoUc3VnZ2VzdC4xZHFwbjRmNmlrcmsSEE1hcmlsZW5hIERvbmN1dGFqKAoUc3VnZ2VzdC55Ymhrcng0eHcybncSEE1hcmlsZW5hIERvbmN1dGFqKAoUc3VnZ2VzdC5ndHJjMm1hOGNleHQSEE1hcmlsZW5hIERvbmN1dGFqIAoUc3VnZ2VzdC5iYnBiM2dlMmRzODcSCEFuYSBEaW1haigKFHN1Z2dlc3QubzBpMWwyM2tzamVsEhBNYXJpbGVuYSBEb25jdXRhaigKFHN1Z2dlc3QubGtieHZhdmtmMWprEhBNYXJpbGVuYSBEb25jdXRhaiAKFHN1Z2dlc3QueDk2YWZjZWVwbW1rEghBbmEgRGltYWooChRzdWdnZXN0Lm5oY2g4dTlwY29zMhIQTWFyaWxlbmEgRG9uY3V0YWooChRzdWdnZXN0LjdpN2l2OGN3bmJsdBIQTWFyaWxlbmEgRG9uY3V0YWogChRzdWdnZXN0LnVkaXYxMTYwbXhhZRIIQW5hIERpbWFqIAoUc3VnZ2VzdC5tNDBhZ2l0eHExa2ESCEFuYSBEaW1haigKFHN1Z2dlc3QuaWZkeGZybjc1cWpjEhBNYXJpbGVuYSBEb25jdXRhaiAKFHN1Z2dlc3QuaTlmZ2ZsZnF3Y2xpEghBbmEgRGltYWogChRzdWdnZXN0Lm1ibHgzMGx2ZGdrdxIIQW5hIERpbWFqKAoUc3VnZ2VzdC5oaHEzdDI5ZmwwMGUSEE1hcmlsZW5hIERvbmN1dGFqKAoUc3VnZ2VzdC5mOHJyd3llbDI5c3MSEE1hcmlsZW5hIERvbmN1dGFqKAoUc3VnZ2VzdC5rMzhrNjZwMGpnb3YSEE1hcmlsZW5hIERvbmN1dGFqIAoUc3VnZ2VzdC5rZHA3NXBrNnJtcXcSCEFuYSBEaW1haiAKFHN1Z2dlc3QueHo0d2Y3dGMybnNoEghBbmEgRGltYWooChRzdWdnZXN0LnkwMmh3NG81Mm9ycxIQTWFyaWxlbmEgRG9uY3V0YWogChRzdWdnZXN0LmplZXE0Zzg5dW1vYxIIQW5hIERpbWFqIAoUc3VnZ2VzdC55anRheGhvM2ZlZ2MSCEFuYSBEaW1haigKFHN1Z2dlc3QuZXFwdTg5djl2bzZ6EhBNYXJpbGVuYSBEb25jdXRhaiAKFHN1Z2dlc3QudzVlcXZtYjRhc2RpEghBbmEgRGltYWooChRzdWdnZXN0LmdmanJlYjUybjNobhIQTWFyaWxlbmEgRG9uY3V0YWooChRzdWdnZXN0LmVtZmNybmJzazg2MhIQTWFyaWxlbmEgRG9uY3V0YWogChRzdWdnZXN0LmZqbTEzaWFtOWdqbBIIQW5hIERpbWFqKAoUc3VnZ2VzdC41bjc1OHRxNjh0ZmgSEE1hcmlsZW5hIERvbmN1dGFqIAoUc3VnZ2VzdC53MDEzbXBtcW9mYjQSCEFuYSBEaW1haicKE3N1Z2dlc3QucnF5Z3duOWVrMHESEE1hcmlsZW5hIERvbmN1dGFqHwoTc3VnZ2VzdC5tdW0wOWc0bW5yZhIIQW5hIERpbWFqKAoUc3VnZ2VzdC5jeXlvbXphd2E2ZWoSEE1hcmlsZW5hIERvbmN1dGFqKAoUc3VnZ2VzdC5qeTNoNnpsOW11YTMSEE1hcmlsZW5hIERvbmN1dGFqKAoUc3VnZ2VzdC43bTNobnhheGpxbjkSEE1hcmlsZW5hIERvbmN1dGFqIAoUc3VnZ2VzdC5kcmRqc2V0am0zcXkSCEFuYSBEaW1haigKFHN1Z2dlc3QuaXMxcmw1MnhzN2x0EhBNYXJpbGVuYSBEb25jdXRhaiAKFHN1Z2dlc3QubXd3Z3gwM3Zwb2w5EghBbmEgRGltYWooChRzdWdnZXN0Lm9ndDFrNzJwb21nMBIQTWFyaWxlbmEgRG9uY3V0YWooChRzdWdnZXN0Lng0YjQzcnhvOWZrMhIQTWFyaWxlbmEgRG9uY3V0YWooChRzdWdnZXN0LjZuOHh3OHkxaDF4NhIQTWFyaWxlbmEgRG9uY3V0YWooChRzdWdnZXN0LjF6a3Ixc203cmp2cBIQTWFyaWxlbmEgRG9uY3V0YWooChRzdWdnZXN0LmJwbHg1NWxweGV5YxIQTWFyaWxlbmEgRG9uY3V0YWogChRzdWdnZXN0LndqbjJoN2wyMm9vbhIIQW5hIERpbWFqKAoUc3VnZ2VzdC44enRyNzRybHc4eDgSEE1hcmlsZW5hIERvbmN1dGFqIAoUc3VnZ2VzdC5xaHZqeWp1MTl0OHcSCEFuYSBEaW1haigKFHN1Z2dlc3QubjRib3MzejdmaGhmEhBNYXJpbGVuYSBEb25jdXRhaiAKFHN1Z2dlc3QuOHlzOWlpZXlxeDhmEghBbmEgRGltYWooChRzdWdnZXN0Lm1vbmQ4OHh1aDF2ehIQTWFyaWxlbmEgRG9uY3V0YWooChRzdWdnZXN0LjN6eGRxbHlsOGZ5aBIQTWFyaWxlbmEgRG9uY3V0YWofChNzdWdnZXN0LmZmMnhuZ295YmM0EghBbmEgRGltYWooChRzdWdnZXN0LmlpNHlmejl5dm04YRIQTWFyaWxlbmEgRG9uY3V0YWooChRzdWdnZXN0LnAwbTFnOXA3eXIwMRIQTWFyaWxlbmEgRG9uY3V0YWooChRzdWdnZXN0LnozNTJuYnlzcWdxaxIQTWFyaWxlbmEgRG9uY3V0YWooChRzdWdnZXN0LmFuaG1rYWt2MXptbBIQTWFyaWxlbmEgRG9uY3V0YWooChRzdWdnZXN0Lnc5em1kb2NwN3N3axIQTWFyaWxlbmEgRG9uY3V0YWooChRzdWdnZXN0LjdpanNjcmhvaHkzdRIQTWFyaWxlbmEgRG9uY3V0YWooChRzdWdnZXN0Lm02Y28yanFtMTh4chIQTWFyaWxlbmEgRG9uY3V0YWooChRzdWdnZXN0LnlqZDhxOGU1MzB2MxIQTWFyaWxlbmEgRG9uY3V0YWooChRzdWdnZXN0LnV0YmxzcW1lMzhybxIQTWFyaWxlbmEgRG9uY3V0YWooChRzdWdnZXN0Lng0MWwyYzd2czBvNBIQTWFyaWxlbmEgRG9uY3V0YWooChRzdWdnZXN0LmkydGN5NGlscXRndxIQTWFyaWxlbmEgRG9uY3V0YWooChRzdWdnZXN0LjFtam80NWNnNjE0eBIQTWFyaWxlbmEgRG9uY3V0YWooChRzdWdnZXN0LmQzdnB2emx4NG9tcBIQTWFyaWxlbmEgRG9uY3V0YWooChRzdWdnZXN0Lm8zZDloMXphcnJzcBIQTWFyaWxlbmEgRG9uY3V0YWonChNzdWdnZXN0Lmt2NzRpdjJuYnFyEhBNYXJpbGVuYSBEb25jdXRhaigKFHN1Z2dlc3QubmhmMmtoMTJ5NjVxEhBNYXJpbGVuYSBEb25jdXRhaigKFHN1Z2dlc3QuMW9wYWRoOHJtdXZzEhBNYXJpbGVuYSBEb25jdXRhaigKFHN1Z2dlc3QuZ212dTQwcHV5ZGpwEhBNYXJpbGVuYSBEb25jdXRhaigKFHN1Z2dlc3QuMjV4dWliM2tnamIyEhBNYXJpbGVuYSBEb25jdXRhaigKFHN1Z2dlc3QuYzFmbnh0NzZqaWdlEhBNYXJpbGVuYSBEb25jdXRhaigKFHN1Z2dlc3QuNmdkZzF5ZDVieXQzEhBNYXJpbGVuYSBEb25jdXRhaigKFHN1Z2dlc3QucGRwNDRmYWlkejMxEhBNYXJpbGVuYSBEb25jdXRhaigKFHN1Z2dlc3QudXY2cjJ6dWVwOWsyEhBNYXJpbGVuYSBEb25jdXRhaigKFHN1Z2dlc3QuMzFlbHB5bzM4aDJpEhBNYXJpbGVuYSBEb25jdXRhaigKFHN1Z2dlc3Qud2l5YWh3cWN6MngyEhBNYXJpbGVuYSBEb25jdXRhaigKFHN1Z2dlc3QuZ21odzQ2dDRqMnR3EhBNYXJpbGVuYSBEb25jdXRhaigKFHN1Z2dlc3QuYXJqN3BkbnB5ZGN1EhBNYXJpbGVuYSBEb25jdXRhaigKFHN1Z2dlc3QuOXJuMmlweGU4aWw4EhBNYXJpbGVuYSBEb25jdXRhaigKFHN1Z2dlc3QudmFweHRnOXk4ZHRqEhBNYXJpbGVuYSBEb25jdXRhaigKFHN1Z2dlc3Qub2V3aWpjcDhlMnB3EhBNYXJpbGVuYSBEb25jdXRhaigKFHN1Z2dlc3QucDFyemJjOXJma3o0EhBNYXJpbGVuYSBEb25jdXRhaigKFHN1Z2dlc3QuMmQwdWEyMzQyZGMyEhBNYXJpbGVuYSBEb25jdXRhaigKFHN1Z2dlc3QuZXB1OHBoeXY1Z3RoEhBNYXJpbGVuYSBEb25jdXRhaigKFHN1Z2dlc3QucXBpbXlvcnNwc3pnEhBNYXJpbGVuYSBEb25jdXRhaiAKFHN1Z2dlc3QudGdwd2t5d3RkODA1EghBbmEgRGltYWooChRzdWdnZXN0Lmtidm1tNnplczZwYhIQTWFyaWxlbmEgRG9uY3V0YWooChRzdWdnZXN0LmtycXoxdmJobW1oZxIQTWFyaWxlbmEgRG9uY3V0YWogChRzdWdnZXN0LmxlbmFxZmxrNGVzaRIIQW5hIERpbWFqKAoUc3VnZ2VzdC5iMzYybWliOWxibWgSEE1hcmlsZW5hIERvbmN1dGFqKAoUc3VnZ2VzdC52Zjc2dGszeDFveHYSEE1hcmlsZW5hIERvbmN1dGFqHwoTc3VnZ2VzdC5sbWdtd21kYzNpaxIIQW5hIERpbWFqKAoUc3VnZ2VzdC41cnJiZXQzcXN1N3kSEE1hcmlsZW5hIERvbmN1dGFqIAoUc3VnZ2VzdC5vYTR1amE0NzhpM24SCEFuYSBEaW1hakcKNnN1Z2dlc3RJZEltcG9ydGJiMDY1NGYzLWU5YjYtNGY5My1hMzAyLTZiOWFmMTBkNWQ2OV8xMBINQW5hbWFyaWEgQmlyb2ooChRzdWdnZXN0LmoxdW8zMXVlbTZjaRIQTWFyaWxlbmEgRG9uY3V0YWogChRzdWdnZXN0LnlyZGo0NWl0Zmg2NhIIQW5hIERpbWFqJwoTc3VnZ2VzdC41bjNsZnhyM2pwNhIQTWFyaWxlbmEgRG9uY3V0YWogChRzdWdnZXN0LjQ4MG40NzR3aXM5dRIIQW5hIERpbWFqRgo1c3VnZ2VzdElkSW1wb3J0YmIwNjU0ZjMtZTliNi00ZjkzLWEzMDItNmI5YWYxMGQ1ZDY5XzQSDUFuYW1hcmlhIEJpcm9qKAoUc3VnZ2VzdC4zMWhlMHBhcDF5OGsSEE1hcmlsZW5hIERvbmN1dGFqKAoUc3VnZ2VzdC5uY2lnZzZxcGgyNGESEE1hcmlsZW5hIERvbmN1dGFqIAoUc3VnZ2VzdC55bHF2cmpwbnI1Z2sSCEFuYSBEaW1hakYKNXN1Z2dlc3RJZEltcG9ydGJiMDY1NGYzLWU5YjYtNGY5My1hMzAyLTZiOWFmMTBkNWQ2OV8zEg1BbmFtYXJpYSBCaXJvaiAKFHN1Z2dlc3QuOTd2cWdjMjQyZnA2EghBbmEgRGltYWooChRzdWdnZXN0LnFrd2RnOXltbHE5YRIQTWFyaWxlbmEgRG9uY3V0YWooChRzdWdnZXN0LnowemtiMWNubHBvaRIQTWFyaWxlbmEgRG9uY3V0YWpGCjVzdWdnZXN0SWRJbXBvcnRiYjA2NTRmMy1lOWI2LTRmOTMtYTMwMi02YjlhZjEwZDVkNjlfOBINQW5hbWFyaWEgQmlyb2ooChRzdWdnZXN0LnE3ZTJkNmtidXFyZRIQTWFyaWxlbmEgRG9uY3V0YWooChRzdWdnZXN0Ljg4b2E1bDhndG9qNBIQTWFyaWxlbmEgRG9uY3V0YWpGCjVzdWdnZXN0SWRJbXBvcnRiYjA2NTRmMy1lOWI2LTRmOTMtYTMwMi02YjlhZjEwZDVkNjlfORINQW5hbWFyaWEgQmlyb2ogChRzdWdnZXN0Lm1wYTVpY3AyOXF6YhIIQW5hIERpbWFqKAoUc3VnZ2VzdC5mcm5neWZuenJkZGESEE1hcmlsZW5hIERvbmN1dGFqRgo1c3VnZ2VzdElkSW1wb3J0YmIwNjU0ZjMtZTliNi00ZjkzLWEzMDItNmI5YWYxMGQ1ZDY5XzcSDUFuYW1hcmlhIEJpcm9qIAoUc3VnZ2VzdC5vemN5cHh0NzN6cDISCEFuYSBEaW1haigKFHN1Z2dlc3QucGZjbmJiNHN2aGkzEhBNYXJpbGVuYSBEb25jdXRhaigKFHN1Z2dlc3QubWU2YTlqM2h4dmg4EhBNYXJpbGVuYSBEb25jdXRhaicKE3N1Z2dlc3QubGsyd2tocDFpcnQSEE1hcmlsZW5hIERvbmN1dGFqIAoUc3VnZ2VzdC4yazl3emd0OGRqNGkSCEFuYSBEaW1haiAKFHN1Z2dlc3QuZzR4MGxtcDliZmxiEghBbmEgRGltYWogChRzdWdnZXN0LnV3am12djllend4OBIIQW5hIERpbWFqKAoUc3VnZ2VzdC5ueDQ0d2FuaXI3YTESEE1hcmlsZW5hIERvbmN1dGFqIAoUc3VnZ2VzdC55OGkyYWRyZ3hyajISCEFuYSBEaW1haiAKFHN1Z2dlc3QucmU5cnFpZDNna25jEghBbmEgRGltYWonChNzdWdnZXN0LmYzNjRjcW43M29kEhBNYXJpbGVuYSBEb25jdXRhaigKFHN1Z2dlc3QuOThlbnJ6ZG16YTF4EhBNYXJpbGVuYSBEb25jdXRhaigKFHN1Z2dlc3Quc24wY3FjcGlyNjM5EhBNYXJpbGVuYSBEb25jdXRhaiAKFHN1Z2dlc3QuczB1dTFucWVtN252EghBbmEgRGltYWooChRzdWdnZXN0Ljc4enR5bjFpOHhicxIQTWFyaWxlbmEgRG9uY3V0YWogChRzdWdnZXN0Ljdua3V2b2p3YWp0NRIIQW5hIERpbWFqKAoUc3VnZ2VzdC43cGdtNXBrZnltNmMSEE1hcmlsZW5hIERvbmN1dGFqJwoTc3VnZ2VzdC5iMW1lZm5kOHFzbRIQTWFyaWxlbmEgRG9uY3V0YWooChRzdWdnZXN0LnYwMWFwN2EzbXFpNhIQTWFyaWxlbmEgRG9uY3V0YWooChRzdWdnZXN0LmZ1c2Z0b2Y0NjV1ORIQTWFyaWxlbmEgRG9uY3V0YWooChRzdWdnZXN0LjlxanQ5aGg0YXluNBIQTWFyaWxlbmEgRG9uY3V0YWooChRzdWdnZXN0LnBjYjBjbHo0dHlzbBIQTWFyaWxlbmEgRG9uY3V0YWogChRzdWdnZXN0LnRzZDcydGs3cnlsZRIIQW5hIERpbWFqIAoUc3VnZ2VzdC41cGZ5a3loanRpMjUSCEFuYSBEaW1haigKFHN1Z2dlc3QucGFlYmc1MXZvemhhEhBNYXJpbGVuYSBEb25jdXRhaiAKFHN1Z2dlc3QudGM4NXc1Y2JqdWNxEghBbmEgRGltYWooChRzdWdnZXN0LnM0MDhid3FtM3lnZBIQTWFyaWxlbmEgRG9uY3V0YWogChRzdWdnZXN0LjU3Y3o3MGtiMXZjNhIIQW5hIERpbWFqKAoUc3VnZ2VzdC40d2Iwb2p3a2c3Y2wSEE1hcmlsZW5hIERvbmN1dGFqIAoUc3VnZ2VzdC4zNm05cDMyanZqdXUSCEFuYSBEaW1haigKFHN1Z2dlc3QuZXl5cnJxajJuZWU0EhBNYXJpbGVuYSBEb25jdXRhaigKFHN1Z2dlc3QucmtzZmRhOWk1OHZqEhBNYXJpbGVuYSBEb25jdXRhaigKFHN1Z2dlc3QuMmVqM3Bxd2w0bnIzEhBNYXJpbGVuYSBEb25jdXRhaigKFHN1Z2dlc3QuODdvZXlmOWd1MXM1EhBNYXJpbGVuYSBEb25jdXRhaigKFHN1Z2dlc3QucTNzemZvZTNkcTB0EhBNYXJpbGVuYSBEb25jdXRhaigKFHN1Z2dlc3QudWduc2w0bm14bzZjEhBNYXJpbGVuYSBEb25jdXRhaigKFHN1Z2dlc3QuNWNoaWludjA2MTN4EhBNYXJpbGVuYSBEb25jdXRhaiAKFHN1Z2dlc3Qua3NseTI2aGtuaHZnEghBbmEgRGltYWooChRzdWdnZXN0LjZubnhqNjhpNmt3bBIQTWFyaWxlbmEgRG9uY3V0YWogChRzdWdnZXN0LmZ6dm5mcTd0ZWs1NBIIQW5hIERpbWFqIAoUc3VnZ2VzdC41c2JyYmxvYTJibDYSCEFuYSBEaW1haiAKFHN1Z2dlc3QuZW1od3hhcmVyemwwEghBbmEgRGltYWogChRzdWdnZXN0LmE1OWRxMG45eXYyeBIIQW5hIERpbWFqIAoUc3VnZ2VzdC44NTQ0cDNza2hvNWgSCEFuYSBEaW1haigKFHN1Z2dlc3QuZDN4cjZocXl6cjJyEhBNYXJpbGVuYSBEb25jdXRhaigKFHN1Z2dlc3QuNTdmczZ3anp0czl6EhBNYXJpbGVuYSBEb25jdXRhaiAKFHN1Z2dlc3QuOTkwYXRkZjdjZHcwEghBbmEgRGltYWooChRzdWdnZXN0Lmx6Zm9qemF6OXg5ahIQTWFyaWxlbmEgRG9uY3V0YWooChRzdWdnZXN0LjU2NDBiN2FvMHpoNBIQTWFyaWxlbmEgRG9uY3V0YWooChRzdWdnZXN0Lmh4azc2bW1pcTA0aBIQTWFyaWxlbmEgRG9uY3V0YWooChRzdWdnZXN0LndvNnd0cG5ncnByNxIQTWFyaWxlbmEgRG9uY3V0YWooChRzdWdnZXN0LnJ4N2tybjJ4OHV2ORIQTWFyaWxlbmEgRG9uY3V0YWooChRzdWdnZXN0LnB0aXFyMTRpYmRkdBIQTWFyaWxlbmEgRG9uY3V0YWogChRzdWdnZXN0LmU3cDg2aGw0NmZhNRIIQW5hIERpbWFqIAoUc3VnZ2VzdC5qNml5aDFwZWwybjgSCEFuYSBEaW1haigKFHN1Z2dlc3QubGc2OWViZzF5ZWhoEhBNYXJpbGVuYSBEb25jdXRhaigKFHN1Z2dlc3QuajE1bXRsNml6eXE4EhBNYXJpbGVuYSBEb25jdXRhaigKFHN1Z2dlc3QuZzJrbXpvb2dtb2c4EhBNYXJpbGVuYSBEb25jdXRhaigKFHN1Z2dlc3Quam8wZnU4NjUzcW9wEhBNYXJpbGVuYSBEb25jdXRhaiAKFHN1Z2dlc3QudXF4djFiN2pndTZlEghBbmEgRGltYWooChRzdWdnZXN0Lmw2d21kNGRvMHNibBIQTWFyaWxlbmEgRG9uY3V0YWooChRzdWdnZXN0LmE3cG8xbm92OW1wMxIQTWFyaWxlbmEgRG9uY3V0YWooChRzdWdnZXN0Ljc3amI5ZHc5d2dvdxIQTWFyaWxlbmEgRG9uY3V0YWooChRzdWdnZXN0LmJyNG9zdzd2aDRoYhIQTWFyaWxlbmEgRG9uY3V0YWooChRzdWdnZXN0LmNvNWM5bG56ZThraRIQTWFyaWxlbmEgRG9uY3V0YWooChRzdWdnZXN0LjI2aHUyeDJmdGtobxIQTWFyaWxlbmEgRG9uY3V0YWooChRzdWdnZXN0LnFueXk3eWdyMGNxaRIQTWFyaWxlbmEgRG9uY3V0YWooChRzdWdnZXN0LmJybG15eWNxMnB6MBIQTWFyaWxlbmEgRG9uY3V0YWooChRzdWdnZXN0LmoxOThwdGhheG4ybRIQTWFyaWxlbmEgRG9uY3V0YWooChRzdWdnZXN0Lngza3pxbmpncTk2NxIQTWFyaWxlbmEgRG9uY3V0YWooChRzdWdnZXN0LjZpMXNvb2l5bm05dxIQTWFyaWxlbmEgRG9uY3V0YWooChRzdWdnZXN0LjY2ODZlN3l5NDlmZxIQTWFyaWxlbmEgRG9uY3V0YWooChRzdWdnZXN0LnNrMWU5cm82ZGlsNRIQTWFyaWxlbmEgRG9uY3V0YWooChRzdWdnZXN0LmE1aXR6eG5yYWFtaBIQTWFyaWxlbmEgRG9uY3V0YWooChRzdWdnZXN0LjQ4bnY0OWk0ZWhicRIQTWFyaWxlbmEgRG9uY3V0YWooChRzdWdnZXN0LmU0aHJ6dHZvdHl1dxIQTWFyaWxlbmEgRG9uY3V0YWooChRzdWdnZXN0LnFzdzk1NzVycW55NRIQTWFyaWxlbmEgRG9uY3V0YWooChRzdWdnZXN0LjZ6Z2lwZWNlc3NmdRIQTWFyaWxlbmEgRG9uY3V0YWooChRzdWdnZXN0LnlhZW0xa2FzZHh0MhIQTWFyaWxlbmEgRG9uY3V0YWooChRzdWdnZXN0Lmlkd3NiMGZkemFwORIQTWFyaWxlbmEgRG9uY3V0YWooChRzdWdnZXN0LnI5ZWZybzRhaDc3YxIQTWFyaWxlbmEgRG9uY3V0YWogChRzdWdnZXN0Lm9uOGc4ODVjZ3p6YRIIQW5hIERpbWFqIAoUc3VnZ2VzdC5xNGZhazNjcWV4OWYSCEFuYSBEaW1hah8KE3N1Z2dlc3QuMmg4cmQ2bHU3YmgSCEFuYSBEaW1haicKE3N1Z2dlc3Quc2VpeDg5bWdzd3oSEE1hcmlsZW5hIERvbmN1dGFqKAoUc3VnZ2VzdC5teGcyZmtzcHpvYjgSEE1hcmlsZW5hIERvbmN1dGFqIAoUc3VnZ2VzdC43ZmkxbDI2NXdmbHcSCEFuYSBEaW1haigKFHN1Z2dlc3QuMmRldDdtOXpqNW92EhBNYXJpbGVuYSBEb25jdXRhaigKFHN1Z2dlc3QudDV6djRhb3E1bGd0EhBNYXJpbGVuYSBEb25jdXRhaigKFHN1Z2dlc3QucHJsaGVjMjNhMjRlEhBNYXJpbGVuYSBEb25jdXRhaigKFHN1Z2dlc3QuOHllcThlbXVhbjdzEhBNYXJpbGVuYSBEb25jdXRhaigKFHN1Z2dlc3QuanVmODNrc253Y29yEhBNYXJpbGVuYSBEb25jdXRhaiAKFHN1Z2dlc3QuMTdzdTZzYnIxdXZpEghBbmEgRGltYWooChRzdWdnZXN0LmxydzN5b2UzZ21tcxIQTWFyaWxlbmEgRG9uY3V0YWooChRzdWdnZXN0LmczeDZmc3B3aDQzcRIQTWFyaWxlbmEgRG9uY3V0YWooChRzdWdnZXN0LjhiNnU4dWV3c3F3chIQTWFyaWxlbmEgRG9uY3V0YWooChRzdWdnZXN0LjhlaGExMWlreHU3ZRIQTWFyaWxlbmEgRG9uY3V0YWonChNzdWdnZXN0LnZ2NWgzbHBpajhrEhBNYXJpbGVuYSBEb25jdXRhaigKFHN1Z2dlc3QuNTcyNjh1Nnc2c3VuEhBNYXJpbGVuYSBEb25jdXRhaigKFHN1Z2dlc3QuZXl4d3d6bzlueDduEhBNYXJpbGVuYSBEb25jdXRhaigKFHN1Z2dlc3Qubm1xdTU4YzNvenBxEhBNYXJpbGVuYSBEb25jdXRhaigKFHN1Z2dlc3QuNWk2Yzc2ZDFicHc2EhBNYXJpbGVuYSBEb25jdXRhaigKFHN1Z2dlc3QucDhyY2Y1ODNrNXJlEhBNYXJpbGVuYSBEb25jdXRhaiAKFHN1Z2dlc3QucXE4YWR3ZGJ5bTRzEghBbmEgRGltYWooChRzdWdnZXN0LjFqeDFlbWVkb3QyZhIQTWFyaWxlbmEgRG9uY3V0YWooChRzdWdnZXN0Lm01Z280cmFzYzVxORIQTWFyaWxlbmEgRG9uY3V0YWooChRzdWdnZXN0LmdpOXVyc3FreGVrcRIQTWFyaWxlbmEgRG9uY3V0YWogChRzdWdnZXN0Lm40dDJxcHFlZWhteBIIQW5hIERpbWFqKAoUc3VnZ2VzdC5jYm44YjZyYnJ0OGUSEE1hcmlsZW5hIERvbmN1dGFqKAoUc3VnZ2VzdC5zbjk4NDY3eDkybzISEE1hcmlsZW5hIERvbmN1dGFqIAoUc3VnZ2VzdC45Y2libHUzanF4YmQSCEFuYSBEaW1haigKFHN1Z2dlc3QubWc5bG5pbTRmdnFmEhBNYXJpbGVuYSBEb25jdXRhaiAKFHN1Z2dlc3QudnU4ZzMzZmhwNTd5EghBbmEgRGltYWooChRzdWdnZXN0LmwwYjRpOHVmb20yNRIQTWFyaWxlbmEgRG9uY3V0YWogChRzdWdnZXN0Ljg0b2dodndhdDZrMRIIQW5hIERpbWFqKAoUc3VnZ2VzdC5vMjN4dzgzMHRvY3oSEE1hcmlsZW5hIERvbmN1dGFqKAoUc3VnZ2VzdC5ncTNyOHV0MGd6dmcSEE1hcmlsZW5hIERvbmN1dGFqKAoUc3VnZ2VzdC5ybXBvMnRuOTdjYTISEE1hcmlsZW5hIERvbmN1dGFqJwoTc3VnZ2VzdC5ubHgzOGJhNjFmbxIQTWFyaWxlbmEgRG9uY3V0YWooChRzdWdnZXN0LjNrbHJiM3loN2xnchIQTWFyaWxlbmEgRG9uY3V0YWooChRzdWdnZXN0LjVqdnhvNTJuOGJkbRIQTWFyaWxlbmEgRG9uY3V0YWooChRzdWdnZXN0LnNhMml0cWM2cWdoYxIQTWFyaWxlbmEgRG9uY3V0YWogChRzdWdnZXN0Lno4MXRhaTdvNnJudBIIQW5hIERpbWFqKAoUc3VnZ2VzdC5yaXN6a204eTdiNWkSEE1hcmlsZW5hIERvbmN1dGFqKAoUc3VnZ2VzdC5qeXlkN3VzcjhjMG8SEE1hcmlsZW5hIERvbmN1dGFqKAoUc3VnZ2VzdC5hY2Vuamt4ZzAxYXcSEE1hcmlsZW5hIERvbmN1dGFqIAoUc3VnZ2VzdC43aHh5bGxyczBnaXMSCEFuYSBEaW1haigKFHN1Z2dlc3QuZnpzeDJ1YWNsM3o4EhBNYXJpbGVuYSBEb25jdXRhaigKFHN1Z2dlc3Quanc5cDI0a3lzNXUxEhBNYXJpbGVuYSBEb25jdXRhaiAKFHN1Z2dlc3QuMzRvNmc0N3VodXg3EghBbmEgRGltYWooChRzdWdnZXN0LnA2bHFpbnd2ZGMzZBIQTWFyaWxlbmEgRG9uY3V0YWogChRzdWdnZXN0LnBmM2RyamVwdG9tYhIIQW5hIERpbWFqKAoUc3VnZ2VzdC53eW5ucWdvZjNrOXUSEE1hcmlsZW5hIERvbmN1dGFqKAoUc3VnZ2VzdC5jZzMzMjNxZjNhd3USEE1hcmlsZW5hIERvbmN1dGFqJwoTc3VnZ2VzdC5ud2diNXJhd3B2MBIQTWFyaWxlbmEgRG9uY3V0YWogChRzdWdnZXN0Lm93c3dnaXJ3d2JsMRIIQW5hIERpbWFqIAoUc3VnZ2VzdC55aWJud3g0NXY2OWMSCEFuYSBEaW1haigKFHN1Z2dlc3QudTM5MzRvNmZtOHB4EhBNYXJpbGVuYSBEb25jdXRhaigKFHN1Z2dlc3QuZ296ODFtdXIwdG5rEhBNYXJpbGVuYSBEb25jdXRhaigKFHN1Z2dlc3QuYTViZWV6a2ljemhyEhBNYXJpbGVuYSBEb25jdXRhaiAKFHN1Z2dlc3QuYzdjZHJ5bzV0Zno2EghBbmEgRGltYWooChRzdWdnZXN0LmtheDJkOWNxMm41eBIQTWFyaWxlbmEgRG9uY3V0YWogChRzdWdnZXN0LmpuaXBvbG1uYWhycxIIQW5hIERpbWFqIAoUc3VnZ2VzdC5vaDhzamw4NW90ZjMSCEFuYSBEaW1haigKFHN1Z2dlc3QuMzNqYXpxbThvMGJyEhBNYXJpbGVuYSBEb25jdXRhaiAKFHN1Z2dlc3QudHY4cm9mcnpqcGg2EghBbmEgRGltYWogChRzdWdnZXN0LjMzMDljMzdpcDV3eRIIQW5hIERpbWFqKAoUc3VnZ2VzdC55YXdkMnA5aWVuMTcSEE1hcmlsZW5hIERvbmN1dGFqIAoUc3VnZ2VzdC5qd2IxbXhqNmNxenESCEFuYSBEaW1haiAKFHN1Z2dlc3QuYXM5cGc0bHdpazRhEghBbmEgRGltYWooChRzdWdnZXN0Lm56czJseGQzcG12bxIQTWFyaWxlbmEgRG9uY3V0YWogChRzdWdnZXN0Lm56OGg0aHF2N2s2YxIIQW5hIERpbWFqKAoUc3VnZ2VzdC5oN3QyNDZkOWlvNmESEE1hcmlsZW5hIERvbmN1dGFqIAoUc3VnZ2VzdC5vMjNvdXJjc3NieWcSCEFuYSBEaW1haigKFHN1Z2dlc3QuNzBzMXdhdmc4cmp6EhBNYXJpbGVuYSBEb25jdXRhaiAKFHN1Z2dlc3QuZWV5NW4ybzhjOGFpEghBbmEgRGltYWogChRzdWdnZXN0LnB1Z3NxeDZhZDYxMBIIQW5hIERpbWFqIAoUc3VnZ2VzdC5wbGFnMHc4NmYwNmYSCEFuYSBEaW1haiAKFHN1Z2dlc3Qud3VsOWdhcXd2djcyEghBbmEgRGltYWogChRzdWdnZXN0LnJ3cm9pMGpuMzZ4cRIIQW5hIERpbWFqIAoUc3VnZ2VzdC45b2xjaHkyY25uejUSCEFuYSBEaW1haiAKFHN1Z2dlc3QubjNvMWUxdDRhZ21qEghBbmEgRGltYWogChRzdWdnZXN0LmpoMW90eTNqa2FxMxIIQW5hIERpbWFqIAoUc3VnZ2VzdC44cjkyY29oYmRzemkSCEFuYSBEaW1haiAKFHN1Z2dlc3QuZGw3NHlocHoyMHZvEghBbmEgRGltYWogChRzdWdnZXN0LnAweDM1bzl1MHFhORIIQW5hIERpbWFqIAoUc3VnZ2VzdC5vdHF5Nmt4aWN0bzYSCEFuYSBEaW1haiAKFHN1Z2dlc3QuYzhiZnQ5N2x5bWg4EghBbmEgRGltYWogChRzdWdnZXN0Ljd0enN2bnM0cHZnMhIIQW5hIERpbWFyITFEQ0RXR2NnS2hLWTRqaXBQckpKd2dfMFR3RHg1c1QtVQ==</go:docsCustomData>
</go:gDocsCustomXmlDataStorage>
</file>

<file path=customXml/itemProps1.xml><?xml version="1.0" encoding="utf-8"?>
<ds:datastoreItem xmlns:ds="http://schemas.openxmlformats.org/officeDocument/2006/customXml" ds:itemID="{A91E54A0-333B-49B4-A1F0-480D93DD84E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2055</Words>
  <Characters>11924</Characters>
  <Application>Microsoft Office Word</Application>
  <DocSecurity>4</DocSecurity>
  <Lines>99</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Aura Dragomir</dc:creator>
  <cp:lastModifiedBy>george guran</cp:lastModifiedBy>
  <cp:revision>2</cp:revision>
  <cp:lastPrinted>2025-12-10T09:17:00Z</cp:lastPrinted>
  <dcterms:created xsi:type="dcterms:W3CDTF">2026-06-08T16:18:00Z</dcterms:created>
  <dcterms:modified xsi:type="dcterms:W3CDTF">2026-06-08T16:18:00Z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2023-09-13T09:55:15Z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d322bb39-8de2-428f-8560-175dea93e2ae</vt:lpwstr>
  </property>
  <property fmtid="{D5CDD505-2E9C-101B-9397-08002B2CF9AE}" pid="8" name="MSIP_Label_6bd9ddd1-4d20-43f6-abfa-fc3c07406f94_ContentBits">
    <vt:lpwstr>0</vt:lpwstr>
  </property>
</Properties>
</file>